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3CE5" w:rsidRDefault="008C3CE5" w:rsidP="008C3CE5">
      <w:pPr>
        <w:pStyle w:val="2TimesNewRoman"/>
        <w:jc w:val="left"/>
      </w:pPr>
    </w:p>
    <w:tbl>
      <w:tblPr>
        <w:tblW w:w="5000" w:type="pct"/>
        <w:tblCellSpacing w:w="0" w:type="dxa"/>
        <w:tblCellMar>
          <w:left w:w="0" w:type="dxa"/>
          <w:right w:w="0" w:type="dxa"/>
        </w:tblCellMar>
        <w:tblLook w:val="04A0" w:firstRow="1" w:lastRow="0" w:firstColumn="1" w:lastColumn="0" w:noHBand="0" w:noVBand="1"/>
      </w:tblPr>
      <w:tblGrid>
        <w:gridCol w:w="10487"/>
      </w:tblGrid>
      <w:tr w:rsidR="008F5D97" w:rsidTr="008F5D97">
        <w:trPr>
          <w:tblCellSpacing w:w="0" w:type="dxa"/>
        </w:trPr>
        <w:tc>
          <w:tcPr>
            <w:tcW w:w="0" w:type="auto"/>
            <w:tcMar>
              <w:top w:w="75" w:type="dxa"/>
              <w:left w:w="75" w:type="dxa"/>
              <w:bottom w:w="75" w:type="dxa"/>
              <w:right w:w="75" w:type="dxa"/>
            </w:tcMar>
            <w:vAlign w:val="center"/>
            <w:hideMark/>
          </w:tcPr>
          <w:p w:rsidR="004F564E" w:rsidRPr="004F564E" w:rsidRDefault="004F564E" w:rsidP="004F564E">
            <w:pPr>
              <w:pStyle w:val="1"/>
              <w:jc w:val="center"/>
              <w:rPr>
                <w:color w:val="000000"/>
                <w:u w:val="none"/>
              </w:rPr>
            </w:pPr>
            <w:r w:rsidRPr="004F564E">
              <w:rPr>
                <w:color w:val="000000"/>
                <w:u w:val="none"/>
              </w:rPr>
              <w:t>По Пушкинским местам в Большое Болдино</w:t>
            </w:r>
          </w:p>
          <w:p w:rsidR="004F564E" w:rsidRPr="004F564E" w:rsidRDefault="004F564E" w:rsidP="004F564E">
            <w:pPr>
              <w:pStyle w:val="1"/>
              <w:jc w:val="center"/>
              <w:rPr>
                <w:color w:val="000000"/>
                <w:u w:val="none"/>
              </w:rPr>
            </w:pPr>
            <w:r w:rsidRPr="004F564E">
              <w:rPr>
                <w:color w:val="000000"/>
                <w:u w:val="none"/>
              </w:rPr>
              <w:t>12-часовая</w:t>
            </w:r>
          </w:p>
          <w:p w:rsidR="00776486" w:rsidRPr="004F564E" w:rsidRDefault="004F564E" w:rsidP="004F564E">
            <w:pPr>
              <w:pStyle w:val="1"/>
              <w:jc w:val="center"/>
              <w:rPr>
                <w:rFonts w:ascii="Monotype Corsiva" w:hAnsi="Monotype Corsiva"/>
                <w:b w:val="0"/>
                <w:color w:val="000000"/>
                <w:u w:val="none"/>
              </w:rPr>
            </w:pPr>
            <w:r w:rsidRPr="004F564E">
              <w:rPr>
                <w:rFonts w:ascii="Monotype Corsiva" w:hAnsi="Monotype Corsiva"/>
                <w:b w:val="0"/>
                <w:color w:val="000000"/>
                <w:u w:val="none"/>
              </w:rPr>
              <w:t>Если вам дорога русская культура, посетите землю предков А.С Пушкина, землю, которая подарила поэту и всему миру чудо Болдинской осени. Вы перенесетесь в мир А.С. Пушкина, его друзей, его героев. Барский Дом, парк, беседка у пруда — это тот мир,</w:t>
            </w:r>
            <w:r>
              <w:rPr>
                <w:rFonts w:ascii="Monotype Corsiva" w:hAnsi="Monotype Corsiva"/>
                <w:b w:val="0"/>
                <w:color w:val="000000"/>
                <w:u w:val="none"/>
              </w:rPr>
              <w:t xml:space="preserve"> </w:t>
            </w:r>
            <w:r w:rsidRPr="004F564E">
              <w:rPr>
                <w:rFonts w:ascii="Monotype Corsiva" w:hAnsi="Monotype Corsiva"/>
                <w:b w:val="0"/>
                <w:color w:val="000000"/>
                <w:u w:val="none"/>
              </w:rPr>
              <w:t>в котором протекала их жизнь.</w:t>
            </w:r>
          </w:p>
        </w:tc>
      </w:tr>
    </w:tbl>
    <w:p w:rsidR="00682D7F" w:rsidRDefault="00682D7F" w:rsidP="00682D7F">
      <w:pPr>
        <w:pStyle w:val="af1"/>
        <w:jc w:val="both"/>
        <w:rPr>
          <w:rFonts w:ascii="Times New Roman" w:hAnsi="Times New Roman" w:cs="Times New Roman"/>
          <w:bCs/>
          <w:color w:val="000000"/>
        </w:rPr>
      </w:pPr>
      <w:r w:rsidRPr="00682D7F">
        <w:rPr>
          <w:rFonts w:ascii="Times New Roman" w:hAnsi="Times New Roman" w:cs="Times New Roman"/>
          <w:bCs/>
          <w:color w:val="000000"/>
        </w:rPr>
        <w:t>07:00 от</w:t>
      </w:r>
      <w:r w:rsidR="004F564E">
        <w:rPr>
          <w:rFonts w:ascii="Times New Roman" w:hAnsi="Times New Roman" w:cs="Times New Roman"/>
          <w:bCs/>
          <w:color w:val="000000"/>
        </w:rPr>
        <w:t>правление из Нижнего Новгорода-</w:t>
      </w:r>
      <w:r w:rsidR="004F564E" w:rsidRPr="004F564E">
        <w:t xml:space="preserve"> </w:t>
      </w:r>
      <w:r w:rsidR="004F564E" w:rsidRPr="004F564E">
        <w:rPr>
          <w:rFonts w:ascii="Times New Roman" w:hAnsi="Times New Roman" w:cs="Times New Roman"/>
          <w:bCs/>
          <w:color w:val="000000"/>
        </w:rPr>
        <w:t>Большое Болдино (260 км).</w:t>
      </w:r>
    </w:p>
    <w:p w:rsidR="00682D7F" w:rsidRPr="00682D7F" w:rsidRDefault="00682D7F" w:rsidP="00682D7F">
      <w:pPr>
        <w:pStyle w:val="af1"/>
        <w:jc w:val="both"/>
        <w:rPr>
          <w:rFonts w:ascii="Times New Roman" w:hAnsi="Times New Roman" w:cs="Times New Roman"/>
          <w:bCs/>
          <w:color w:val="000000"/>
        </w:rPr>
      </w:pPr>
      <w:r w:rsidRPr="00682D7F">
        <w:rPr>
          <w:rFonts w:ascii="Times New Roman" w:hAnsi="Times New Roman" w:cs="Times New Roman"/>
          <w:bCs/>
          <w:color w:val="000000"/>
        </w:rPr>
        <w:t>Обзорная экскурсия по Большому Болдину с осмотром основных достопримечательностей. Посещение Храма Успения Пресвятой Богородицы, построенного на деньги деда поэта и освященно</w:t>
      </w:r>
      <w:r>
        <w:rPr>
          <w:rFonts w:ascii="Times New Roman" w:hAnsi="Times New Roman" w:cs="Times New Roman"/>
          <w:bCs/>
          <w:color w:val="000000"/>
        </w:rPr>
        <w:t>го в год рождения А.С. Пушкина</w:t>
      </w:r>
    </w:p>
    <w:p w:rsidR="00682D7F" w:rsidRPr="00682D7F" w:rsidRDefault="00682D7F" w:rsidP="00682D7F">
      <w:pPr>
        <w:pStyle w:val="af1"/>
        <w:jc w:val="both"/>
        <w:rPr>
          <w:rFonts w:ascii="Times New Roman" w:hAnsi="Times New Roman" w:cs="Times New Roman"/>
          <w:bCs/>
          <w:color w:val="000000"/>
        </w:rPr>
      </w:pPr>
      <w:r w:rsidRPr="00682D7F">
        <w:rPr>
          <w:rFonts w:ascii="Times New Roman" w:hAnsi="Times New Roman" w:cs="Times New Roman"/>
          <w:b/>
          <w:bCs/>
          <w:color w:val="000000"/>
        </w:rPr>
        <w:t>Экскурсия в Литературно-Мемориальный Музей-Заповедник А.С.Пушкина</w:t>
      </w:r>
      <w:r w:rsidRPr="00682D7F">
        <w:rPr>
          <w:rFonts w:ascii="Times New Roman" w:hAnsi="Times New Roman" w:cs="Times New Roman"/>
          <w:bCs/>
          <w:color w:val="000000"/>
        </w:rPr>
        <w:t>. Экскурсия включает в себя знакомство с экспозицией дома-музея и осмотр усадьбы (парк, вотчинная контора и другие усадебные постройки). Экспозиция дома посвящена пребыванию Пушкина в Болдине, его творчеству, отмеченному небывалым взлетом вдохновения в осенние месяцы 1830 и 1833 гг. В комнатах, где останавливался поэт, воссозданы интерьеры, которые позволяют представить атмосферу его болдинско</w:t>
      </w:r>
      <w:r w:rsidR="00F92719">
        <w:rPr>
          <w:rFonts w:ascii="Times New Roman" w:hAnsi="Times New Roman" w:cs="Times New Roman"/>
          <w:bCs/>
          <w:color w:val="000000"/>
        </w:rPr>
        <w:t>го жилья. В других усадебных по</w:t>
      </w:r>
      <w:r w:rsidRPr="00682D7F">
        <w:rPr>
          <w:rFonts w:ascii="Times New Roman" w:hAnsi="Times New Roman" w:cs="Times New Roman"/>
          <w:bCs/>
          <w:color w:val="000000"/>
        </w:rPr>
        <w:t>стройках – людской, баньке, конюшне – размещаются экспозиции и выставки, рассказывающие о быте усадьбы, примечательных явлениях крестьянской культуры, народных промыслах.</w:t>
      </w:r>
    </w:p>
    <w:p w:rsidR="00682D7F" w:rsidRPr="00682D7F" w:rsidRDefault="00682D7F" w:rsidP="00682D7F">
      <w:pPr>
        <w:pStyle w:val="af1"/>
        <w:jc w:val="both"/>
        <w:rPr>
          <w:rFonts w:ascii="Times New Roman" w:hAnsi="Times New Roman" w:cs="Times New Roman"/>
          <w:bCs/>
          <w:color w:val="000000"/>
        </w:rPr>
      </w:pPr>
      <w:r>
        <w:rPr>
          <w:rFonts w:ascii="Times New Roman" w:hAnsi="Times New Roman" w:cs="Times New Roman"/>
          <w:bCs/>
          <w:color w:val="000000"/>
        </w:rPr>
        <w:t>Обед в кафе.</w:t>
      </w:r>
    </w:p>
    <w:p w:rsidR="00F92719" w:rsidRDefault="00F92719" w:rsidP="00682D7F">
      <w:pPr>
        <w:pStyle w:val="af1"/>
        <w:jc w:val="both"/>
        <w:rPr>
          <w:rFonts w:ascii="Times New Roman" w:hAnsi="Times New Roman" w:cs="Times New Roman"/>
          <w:bCs/>
          <w:color w:val="000000"/>
        </w:rPr>
      </w:pPr>
      <w:r w:rsidRPr="00F92719">
        <w:rPr>
          <w:rFonts w:ascii="Times New Roman" w:hAnsi="Times New Roman" w:cs="Times New Roman"/>
          <w:b/>
          <w:bCs/>
          <w:color w:val="000000"/>
        </w:rPr>
        <w:t>Экскурсия</w:t>
      </w:r>
      <w:r w:rsidRPr="00F92719">
        <w:rPr>
          <w:rFonts w:ascii="Times New Roman" w:hAnsi="Times New Roman" w:cs="Times New Roman"/>
          <w:bCs/>
          <w:color w:val="000000"/>
        </w:rPr>
        <w:t xml:space="preserve"> </w:t>
      </w:r>
      <w:r w:rsidRPr="00F92719">
        <w:rPr>
          <w:rFonts w:ascii="Times New Roman" w:hAnsi="Times New Roman" w:cs="Times New Roman"/>
          <w:b/>
          <w:bCs/>
          <w:color w:val="000000"/>
        </w:rPr>
        <w:t>«Барская усадьба в селе Львовка</w:t>
      </w:r>
      <w:r w:rsidRPr="00F92719">
        <w:rPr>
          <w:rFonts w:ascii="Times New Roman" w:hAnsi="Times New Roman" w:cs="Times New Roman"/>
          <w:bCs/>
          <w:color w:val="000000"/>
        </w:rPr>
        <w:t>»</w:t>
      </w:r>
    </w:p>
    <w:p w:rsidR="004F564E" w:rsidRDefault="004F564E" w:rsidP="00682D7F">
      <w:pPr>
        <w:pStyle w:val="af1"/>
        <w:jc w:val="both"/>
        <w:rPr>
          <w:rFonts w:ascii="Times New Roman" w:hAnsi="Times New Roman" w:cs="Times New Roman"/>
          <w:bCs/>
          <w:color w:val="000000"/>
        </w:rPr>
      </w:pPr>
      <w:bookmarkStart w:id="0" w:name="_GoBack"/>
      <w:bookmarkEnd w:id="0"/>
      <w:r w:rsidRPr="004F564E">
        <w:rPr>
          <w:rFonts w:ascii="Times New Roman" w:hAnsi="Times New Roman" w:cs="Times New Roman"/>
          <w:bCs/>
          <w:color w:val="000000"/>
        </w:rPr>
        <w:t>Здесь воссозданы литературные интерьеры по страницам повестей, действие которых происходит в атмосфере провинциальных дворянских усадеб. Это «Барышня-крестьянка», «Метель», вторая часть повести «Выстрел». Одна из комнат посвящена персонажу, объединяющему весь цикл – Ивану Петровичу Белкину, «подставному» автору повестей.</w:t>
      </w:r>
    </w:p>
    <w:p w:rsidR="00F92719" w:rsidRDefault="00F92719" w:rsidP="00682D7F">
      <w:pPr>
        <w:pStyle w:val="af1"/>
        <w:jc w:val="both"/>
        <w:rPr>
          <w:rFonts w:ascii="Times New Roman" w:hAnsi="Times New Roman" w:cs="Times New Roman"/>
          <w:bCs/>
          <w:color w:val="000000"/>
        </w:rPr>
      </w:pPr>
      <w:r w:rsidRPr="00F92719">
        <w:rPr>
          <w:rFonts w:ascii="Times New Roman" w:hAnsi="Times New Roman" w:cs="Times New Roman"/>
          <w:bCs/>
          <w:color w:val="000000"/>
        </w:rPr>
        <w:t xml:space="preserve">Экскурсанты побывают в заповедной роще </w:t>
      </w:r>
      <w:r w:rsidRPr="00F92719">
        <w:rPr>
          <w:rFonts w:ascii="Times New Roman" w:hAnsi="Times New Roman" w:cs="Times New Roman"/>
          <w:b/>
          <w:bCs/>
          <w:color w:val="000000"/>
        </w:rPr>
        <w:t xml:space="preserve">Лучинник </w:t>
      </w:r>
      <w:r w:rsidRPr="00F92719">
        <w:rPr>
          <w:rFonts w:ascii="Times New Roman" w:hAnsi="Times New Roman" w:cs="Times New Roman"/>
          <w:bCs/>
          <w:color w:val="000000"/>
        </w:rPr>
        <w:t>– любимом месте конных прогулок поэта, где с незапамятных времен известен родник с чистейшей ключевой водой.</w:t>
      </w:r>
    </w:p>
    <w:p w:rsidR="00682D7F" w:rsidRPr="00682D7F" w:rsidRDefault="00682D7F" w:rsidP="00682D7F">
      <w:pPr>
        <w:pStyle w:val="af1"/>
        <w:jc w:val="both"/>
        <w:rPr>
          <w:rFonts w:ascii="Times New Roman" w:hAnsi="Times New Roman" w:cs="Times New Roman"/>
          <w:bCs/>
          <w:color w:val="000000"/>
        </w:rPr>
      </w:pPr>
      <w:r w:rsidRPr="00682D7F">
        <w:rPr>
          <w:rFonts w:ascii="Times New Roman" w:hAnsi="Times New Roman" w:cs="Times New Roman"/>
          <w:bCs/>
          <w:color w:val="000000"/>
        </w:rPr>
        <w:t>Сбор группы в автобусе, отправление в Н.Новгород</w:t>
      </w:r>
    </w:p>
    <w:p w:rsidR="0039460D" w:rsidRDefault="00682D7F" w:rsidP="00682D7F">
      <w:pPr>
        <w:pStyle w:val="af1"/>
        <w:jc w:val="both"/>
        <w:rPr>
          <w:rFonts w:ascii="Times New Roman" w:hAnsi="Times New Roman" w:cs="Times New Roman"/>
          <w:bCs/>
          <w:color w:val="000000"/>
        </w:rPr>
      </w:pPr>
      <w:r w:rsidRPr="00682D7F">
        <w:rPr>
          <w:rFonts w:ascii="Times New Roman" w:hAnsi="Times New Roman" w:cs="Times New Roman"/>
          <w:bCs/>
          <w:color w:val="000000"/>
        </w:rPr>
        <w:t>20:00 Ориентировочное прибытие в Н.Новгород</w:t>
      </w:r>
      <w:r>
        <w:rPr>
          <w:rFonts w:ascii="Times New Roman" w:hAnsi="Times New Roman" w:cs="Times New Roman"/>
          <w:bCs/>
          <w:color w:val="000000"/>
        </w:rPr>
        <w:t>.</w:t>
      </w:r>
    </w:p>
    <w:p w:rsidR="00682D7F" w:rsidRPr="00682D7F" w:rsidRDefault="00682D7F" w:rsidP="00682D7F">
      <w:pPr>
        <w:pStyle w:val="af1"/>
        <w:jc w:val="both"/>
        <w:rPr>
          <w:rFonts w:ascii="Times New Roman" w:hAnsi="Times New Roman" w:cs="Times New Roman"/>
          <w:b/>
          <w:bCs/>
          <w:color w:val="FF0000"/>
        </w:rPr>
      </w:pPr>
      <w:r w:rsidRPr="00682D7F">
        <w:rPr>
          <w:rFonts w:ascii="Times New Roman" w:hAnsi="Times New Roman" w:cs="Times New Roman"/>
          <w:b/>
          <w:bCs/>
          <w:color w:val="FF0000"/>
        </w:rPr>
        <w:t>Экскурсия</w:t>
      </w:r>
      <w:r w:rsidRPr="00682D7F">
        <w:rPr>
          <w:rFonts w:ascii="Times New Roman" w:hAnsi="Times New Roman" w:cs="Times New Roman"/>
          <w:b/>
          <w:bCs/>
          <w:color w:val="FF0000"/>
        </w:rPr>
        <w:t xml:space="preserve"> в Болдино </w:t>
      </w:r>
      <w:r w:rsidRPr="00682D7F">
        <w:rPr>
          <w:rFonts w:ascii="Times New Roman" w:hAnsi="Times New Roman" w:cs="Times New Roman"/>
          <w:b/>
          <w:bCs/>
          <w:color w:val="FF0000"/>
        </w:rPr>
        <w:t>временно не проводится в связи с реконструкцией усадьбы до июня 2024 года.</w:t>
      </w:r>
    </w:p>
    <w:p w:rsidR="000C4593" w:rsidRPr="00BE47C3" w:rsidRDefault="000C4593" w:rsidP="000C4593">
      <w:pPr>
        <w:pStyle w:val="af1"/>
        <w:jc w:val="both"/>
        <w:rPr>
          <w:rFonts w:ascii="Times New Roman" w:hAnsi="Times New Roman" w:cs="Times New Roman"/>
          <w:bCs/>
          <w:color w:val="000000"/>
        </w:rPr>
      </w:pPr>
      <w:r w:rsidRPr="000C4593">
        <w:rPr>
          <w:rFonts w:ascii="Times New Roman" w:hAnsi="Times New Roman" w:cs="Times New Roman"/>
          <w:bCs/>
          <w:color w:val="000000"/>
        </w:rPr>
        <w:t>Стоимость экскурсии для группы школьников</w:t>
      </w:r>
      <w:r>
        <w:rPr>
          <w:rFonts w:ascii="Times New Roman" w:hAnsi="Times New Roman" w:cs="Times New Roman"/>
          <w:bCs/>
          <w:color w:val="000000"/>
        </w:rPr>
        <w:t>:</w:t>
      </w:r>
      <w:r w:rsidRPr="000C4593">
        <w:t xml:space="preserve">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2193"/>
        <w:gridCol w:w="2268"/>
        <w:gridCol w:w="2268"/>
        <w:gridCol w:w="1956"/>
      </w:tblGrid>
      <w:tr w:rsidR="00D652B0" w:rsidRPr="00D652B0" w:rsidTr="00087D11">
        <w:trPr>
          <w:trHeight w:val="564"/>
        </w:trPr>
        <w:tc>
          <w:tcPr>
            <w:tcW w:w="2055" w:type="dxa"/>
            <w:shd w:val="clear" w:color="auto" w:fill="auto"/>
            <w:vAlign w:val="center"/>
          </w:tcPr>
          <w:p w:rsidR="00D652B0" w:rsidRPr="00D652B0" w:rsidRDefault="00D652B0" w:rsidP="00D652B0">
            <w:pPr>
              <w:suppressAutoHyphens w:val="0"/>
              <w:rPr>
                <w:rFonts w:eastAsia="SimSun"/>
                <w:b/>
                <w:sz w:val="22"/>
                <w:szCs w:val="22"/>
                <w:lang w:eastAsia="ru-RU"/>
              </w:rPr>
            </w:pPr>
            <w:r w:rsidRPr="00D652B0">
              <w:rPr>
                <w:rFonts w:eastAsia="SimSun"/>
                <w:b/>
                <w:sz w:val="22"/>
                <w:szCs w:val="22"/>
                <w:lang w:eastAsia="ru-RU"/>
              </w:rPr>
              <w:t>Стоимость тура</w:t>
            </w:r>
          </w:p>
        </w:tc>
        <w:tc>
          <w:tcPr>
            <w:tcW w:w="2193" w:type="dxa"/>
            <w:shd w:val="clear" w:color="auto" w:fill="auto"/>
            <w:vAlign w:val="center"/>
          </w:tcPr>
          <w:p w:rsidR="00D652B0" w:rsidRPr="00D652B0" w:rsidRDefault="00D652B0" w:rsidP="00D652B0">
            <w:pPr>
              <w:suppressAutoHyphens w:val="0"/>
              <w:jc w:val="center"/>
              <w:rPr>
                <w:rFonts w:eastAsia="SimSun"/>
                <w:b/>
                <w:sz w:val="22"/>
                <w:szCs w:val="22"/>
                <w:lang w:eastAsia="ru-RU"/>
              </w:rPr>
            </w:pPr>
            <w:r w:rsidRPr="00D652B0">
              <w:rPr>
                <w:rFonts w:eastAsia="SimSun"/>
                <w:b/>
                <w:sz w:val="22"/>
                <w:szCs w:val="22"/>
                <w:lang w:eastAsia="ru-RU"/>
              </w:rPr>
              <w:t>15+1</w:t>
            </w:r>
          </w:p>
        </w:tc>
        <w:tc>
          <w:tcPr>
            <w:tcW w:w="2268" w:type="dxa"/>
            <w:shd w:val="clear" w:color="auto" w:fill="auto"/>
            <w:vAlign w:val="center"/>
          </w:tcPr>
          <w:p w:rsidR="00D652B0" w:rsidRPr="00D652B0" w:rsidRDefault="00D652B0" w:rsidP="00D652B0">
            <w:pPr>
              <w:suppressAutoHyphens w:val="0"/>
              <w:jc w:val="center"/>
              <w:rPr>
                <w:rFonts w:eastAsia="SimSun"/>
                <w:b/>
                <w:sz w:val="22"/>
                <w:szCs w:val="22"/>
                <w:lang w:eastAsia="ru-RU"/>
              </w:rPr>
            </w:pPr>
            <w:r w:rsidRPr="00D652B0">
              <w:rPr>
                <w:rFonts w:eastAsia="SimSun"/>
                <w:b/>
                <w:sz w:val="22"/>
                <w:szCs w:val="22"/>
                <w:lang w:eastAsia="ru-RU"/>
              </w:rPr>
              <w:t>25+2</w:t>
            </w:r>
          </w:p>
        </w:tc>
        <w:tc>
          <w:tcPr>
            <w:tcW w:w="2268" w:type="dxa"/>
            <w:shd w:val="clear" w:color="auto" w:fill="auto"/>
            <w:vAlign w:val="center"/>
          </w:tcPr>
          <w:p w:rsidR="00D652B0" w:rsidRPr="00D652B0" w:rsidRDefault="00D652B0" w:rsidP="00D652B0">
            <w:pPr>
              <w:suppressAutoHyphens w:val="0"/>
              <w:rPr>
                <w:rFonts w:eastAsia="SimSun"/>
                <w:b/>
                <w:sz w:val="22"/>
                <w:szCs w:val="22"/>
                <w:lang w:eastAsia="ru-RU"/>
              </w:rPr>
            </w:pPr>
          </w:p>
          <w:p w:rsidR="00D652B0" w:rsidRPr="00D652B0" w:rsidRDefault="00D652B0" w:rsidP="00D652B0">
            <w:pPr>
              <w:suppressAutoHyphens w:val="0"/>
              <w:jc w:val="center"/>
              <w:rPr>
                <w:rFonts w:eastAsia="SimSun"/>
                <w:sz w:val="22"/>
                <w:szCs w:val="22"/>
                <w:lang w:eastAsia="ru-RU"/>
              </w:rPr>
            </w:pPr>
            <w:r w:rsidRPr="00D652B0">
              <w:rPr>
                <w:rFonts w:eastAsia="SimSun"/>
                <w:b/>
                <w:sz w:val="22"/>
                <w:szCs w:val="22"/>
                <w:lang w:eastAsia="ru-RU"/>
              </w:rPr>
              <w:t>30</w:t>
            </w:r>
            <w:r w:rsidRPr="00D652B0">
              <w:rPr>
                <w:rFonts w:eastAsia="SimSun"/>
                <w:sz w:val="22"/>
                <w:szCs w:val="22"/>
                <w:lang w:eastAsia="ru-RU"/>
              </w:rPr>
              <w:t>+</w:t>
            </w:r>
            <w:r w:rsidRPr="00D652B0">
              <w:rPr>
                <w:rFonts w:eastAsia="SimSun"/>
                <w:b/>
                <w:sz w:val="22"/>
                <w:szCs w:val="22"/>
                <w:lang w:eastAsia="ru-RU"/>
              </w:rPr>
              <w:t>3</w:t>
            </w:r>
          </w:p>
          <w:p w:rsidR="00D652B0" w:rsidRPr="00D652B0" w:rsidRDefault="00D652B0" w:rsidP="00D652B0">
            <w:pPr>
              <w:suppressAutoHyphens w:val="0"/>
              <w:jc w:val="center"/>
              <w:rPr>
                <w:rFonts w:eastAsia="SimSun"/>
                <w:sz w:val="22"/>
                <w:szCs w:val="22"/>
                <w:lang w:eastAsia="ru-RU"/>
              </w:rPr>
            </w:pPr>
          </w:p>
        </w:tc>
        <w:tc>
          <w:tcPr>
            <w:tcW w:w="1956" w:type="dxa"/>
            <w:shd w:val="clear" w:color="auto" w:fill="auto"/>
            <w:vAlign w:val="center"/>
          </w:tcPr>
          <w:p w:rsidR="00D652B0" w:rsidRPr="00D652B0" w:rsidRDefault="00D652B0" w:rsidP="00D652B0">
            <w:pPr>
              <w:suppressAutoHyphens w:val="0"/>
              <w:rPr>
                <w:rFonts w:eastAsia="SimSun"/>
                <w:sz w:val="22"/>
                <w:szCs w:val="22"/>
                <w:lang w:eastAsia="ru-RU"/>
              </w:rPr>
            </w:pPr>
            <w:r w:rsidRPr="00D652B0">
              <w:rPr>
                <w:rFonts w:eastAsia="SimSun"/>
                <w:b/>
                <w:sz w:val="22"/>
                <w:szCs w:val="22"/>
                <w:lang w:eastAsia="ru-RU"/>
              </w:rPr>
              <w:t xml:space="preserve">   </w:t>
            </w:r>
            <w:r w:rsidR="00087D11">
              <w:rPr>
                <w:rFonts w:eastAsia="SimSun"/>
                <w:b/>
                <w:sz w:val="22"/>
                <w:szCs w:val="22"/>
                <w:lang w:eastAsia="ru-RU"/>
              </w:rPr>
              <w:t xml:space="preserve">       </w:t>
            </w:r>
            <w:r w:rsidRPr="00D652B0">
              <w:rPr>
                <w:rFonts w:eastAsia="SimSun"/>
                <w:b/>
                <w:sz w:val="22"/>
                <w:szCs w:val="22"/>
                <w:lang w:eastAsia="ru-RU"/>
              </w:rPr>
              <w:t xml:space="preserve"> 40+4</w:t>
            </w:r>
          </w:p>
        </w:tc>
      </w:tr>
      <w:tr w:rsidR="00D652B0" w:rsidRPr="00D652B0" w:rsidTr="00087D11">
        <w:tc>
          <w:tcPr>
            <w:tcW w:w="2055" w:type="dxa"/>
            <w:shd w:val="clear" w:color="auto" w:fill="auto"/>
            <w:vAlign w:val="center"/>
          </w:tcPr>
          <w:p w:rsidR="00D652B0" w:rsidRDefault="00D652B0" w:rsidP="00D652B0">
            <w:pPr>
              <w:suppressAutoHyphens w:val="0"/>
              <w:rPr>
                <w:rFonts w:eastAsia="SimSun"/>
                <w:b/>
                <w:sz w:val="22"/>
                <w:szCs w:val="22"/>
                <w:lang w:eastAsia="ru-RU"/>
              </w:rPr>
            </w:pPr>
          </w:p>
          <w:p w:rsidR="00D652B0" w:rsidRDefault="00D652B0" w:rsidP="00D652B0">
            <w:pPr>
              <w:suppressAutoHyphens w:val="0"/>
              <w:rPr>
                <w:rFonts w:eastAsia="SimSun"/>
                <w:b/>
                <w:sz w:val="22"/>
                <w:szCs w:val="22"/>
                <w:lang w:eastAsia="ru-RU"/>
              </w:rPr>
            </w:pPr>
            <w:r w:rsidRPr="00D652B0">
              <w:rPr>
                <w:rFonts w:eastAsia="SimSun"/>
                <w:b/>
                <w:sz w:val="22"/>
                <w:szCs w:val="22"/>
                <w:lang w:eastAsia="ru-RU"/>
              </w:rPr>
              <w:t>Школьник</w:t>
            </w:r>
          </w:p>
          <w:p w:rsidR="00D652B0" w:rsidRPr="00D652B0" w:rsidRDefault="00D652B0" w:rsidP="00D652B0">
            <w:pPr>
              <w:suppressAutoHyphens w:val="0"/>
              <w:rPr>
                <w:rFonts w:eastAsia="SimSun"/>
                <w:b/>
                <w:sz w:val="22"/>
                <w:szCs w:val="22"/>
                <w:lang w:eastAsia="ru-RU"/>
              </w:rPr>
            </w:pPr>
          </w:p>
        </w:tc>
        <w:tc>
          <w:tcPr>
            <w:tcW w:w="2193" w:type="dxa"/>
            <w:shd w:val="clear" w:color="auto" w:fill="auto"/>
            <w:vAlign w:val="center"/>
          </w:tcPr>
          <w:p w:rsidR="00D652B0" w:rsidRPr="00D652B0" w:rsidRDefault="00B008F7" w:rsidP="005B783E">
            <w:pPr>
              <w:suppressAutoHyphens w:val="0"/>
              <w:jc w:val="center"/>
              <w:rPr>
                <w:rFonts w:eastAsia="SimSun"/>
                <w:sz w:val="22"/>
                <w:szCs w:val="22"/>
                <w:lang w:eastAsia="ru-RU"/>
              </w:rPr>
            </w:pPr>
            <w:r>
              <w:rPr>
                <w:rFonts w:eastAsia="SimSun"/>
                <w:sz w:val="22"/>
                <w:szCs w:val="22"/>
                <w:lang w:eastAsia="ru-RU"/>
              </w:rPr>
              <w:t xml:space="preserve">3 </w:t>
            </w:r>
            <w:r w:rsidR="005B783E">
              <w:rPr>
                <w:rFonts w:eastAsia="SimSun"/>
                <w:sz w:val="22"/>
                <w:szCs w:val="22"/>
                <w:lang w:eastAsia="ru-RU"/>
              </w:rPr>
              <w:t>600</w:t>
            </w:r>
          </w:p>
        </w:tc>
        <w:tc>
          <w:tcPr>
            <w:tcW w:w="2268" w:type="dxa"/>
            <w:shd w:val="clear" w:color="auto" w:fill="auto"/>
            <w:vAlign w:val="center"/>
          </w:tcPr>
          <w:p w:rsidR="00D652B0" w:rsidRPr="00D652B0" w:rsidRDefault="00682D7F" w:rsidP="00D652B0">
            <w:pPr>
              <w:suppressAutoHyphens w:val="0"/>
              <w:jc w:val="center"/>
              <w:rPr>
                <w:rFonts w:eastAsia="SimSun"/>
                <w:sz w:val="22"/>
                <w:szCs w:val="22"/>
                <w:lang w:eastAsia="ru-RU"/>
              </w:rPr>
            </w:pPr>
            <w:r>
              <w:rPr>
                <w:rFonts w:eastAsia="SimSun"/>
                <w:sz w:val="22"/>
                <w:szCs w:val="22"/>
                <w:lang w:eastAsia="ru-RU"/>
              </w:rPr>
              <w:t>3 150</w:t>
            </w:r>
          </w:p>
        </w:tc>
        <w:tc>
          <w:tcPr>
            <w:tcW w:w="2268" w:type="dxa"/>
            <w:shd w:val="clear" w:color="auto" w:fill="auto"/>
            <w:vAlign w:val="center"/>
          </w:tcPr>
          <w:p w:rsidR="00D652B0" w:rsidRPr="00D652B0" w:rsidRDefault="00682D7F" w:rsidP="00D652B0">
            <w:pPr>
              <w:suppressAutoHyphens w:val="0"/>
              <w:jc w:val="center"/>
              <w:rPr>
                <w:rFonts w:eastAsia="SimSun"/>
                <w:sz w:val="22"/>
                <w:szCs w:val="22"/>
                <w:lang w:eastAsia="ru-RU"/>
              </w:rPr>
            </w:pPr>
            <w:r>
              <w:rPr>
                <w:rFonts w:eastAsia="SimSun"/>
                <w:sz w:val="22"/>
                <w:szCs w:val="22"/>
                <w:lang w:eastAsia="ru-RU"/>
              </w:rPr>
              <w:t>3 000</w:t>
            </w:r>
          </w:p>
        </w:tc>
        <w:tc>
          <w:tcPr>
            <w:tcW w:w="1956" w:type="dxa"/>
            <w:shd w:val="clear" w:color="auto" w:fill="auto"/>
            <w:vAlign w:val="center"/>
          </w:tcPr>
          <w:p w:rsidR="00D652B0" w:rsidRPr="00D652B0" w:rsidRDefault="005B783E" w:rsidP="00D652B0">
            <w:pPr>
              <w:suppressAutoHyphens w:val="0"/>
              <w:jc w:val="center"/>
              <w:rPr>
                <w:rFonts w:eastAsia="SimSun"/>
                <w:sz w:val="22"/>
                <w:szCs w:val="22"/>
                <w:lang w:eastAsia="ru-RU"/>
              </w:rPr>
            </w:pPr>
            <w:r>
              <w:rPr>
                <w:rFonts w:eastAsia="SimSun"/>
                <w:sz w:val="22"/>
                <w:szCs w:val="22"/>
                <w:lang w:eastAsia="ru-RU"/>
              </w:rPr>
              <w:t xml:space="preserve">2 </w:t>
            </w:r>
            <w:r w:rsidR="00682D7F">
              <w:rPr>
                <w:rFonts w:eastAsia="SimSun"/>
                <w:sz w:val="22"/>
                <w:szCs w:val="22"/>
                <w:lang w:eastAsia="ru-RU"/>
              </w:rPr>
              <w:t>7</w:t>
            </w:r>
            <w:r>
              <w:rPr>
                <w:rFonts w:eastAsia="SimSun"/>
                <w:sz w:val="22"/>
                <w:szCs w:val="22"/>
                <w:lang w:eastAsia="ru-RU"/>
              </w:rPr>
              <w:t>5</w:t>
            </w:r>
            <w:r w:rsidR="000C4593">
              <w:rPr>
                <w:rFonts w:eastAsia="SimSun"/>
                <w:sz w:val="22"/>
                <w:szCs w:val="22"/>
                <w:lang w:eastAsia="ru-RU"/>
              </w:rPr>
              <w:t>0</w:t>
            </w:r>
          </w:p>
        </w:tc>
      </w:tr>
    </w:tbl>
    <w:p w:rsidR="00087D11" w:rsidRDefault="00087D11" w:rsidP="00563D9B">
      <w:pPr>
        <w:tabs>
          <w:tab w:val="left" w:pos="10490"/>
        </w:tabs>
        <w:rPr>
          <w:b/>
          <w:color w:val="000000"/>
          <w:sz w:val="20"/>
          <w:szCs w:val="20"/>
          <w:shd w:val="clear" w:color="auto" w:fill="FFFFFF"/>
        </w:rPr>
      </w:pPr>
    </w:p>
    <w:p w:rsidR="00563D9B" w:rsidRDefault="00563D9B" w:rsidP="00563D9B">
      <w:pPr>
        <w:tabs>
          <w:tab w:val="left" w:pos="10490"/>
        </w:tabs>
        <w:rPr>
          <w:color w:val="000000"/>
          <w:sz w:val="20"/>
          <w:szCs w:val="20"/>
          <w:shd w:val="clear" w:color="auto" w:fill="FFFFFF"/>
        </w:rPr>
      </w:pPr>
      <w:r w:rsidRPr="00150920">
        <w:rPr>
          <w:b/>
          <w:color w:val="000000"/>
          <w:sz w:val="20"/>
          <w:szCs w:val="20"/>
          <w:shd w:val="clear" w:color="auto" w:fill="FFFFFF"/>
        </w:rPr>
        <w:t>В стоимость тура входит</w:t>
      </w:r>
      <w:r w:rsidRPr="00150920">
        <w:rPr>
          <w:color w:val="000000"/>
          <w:sz w:val="20"/>
          <w:szCs w:val="20"/>
          <w:shd w:val="clear" w:color="auto" w:fill="FFFFFF"/>
        </w:rPr>
        <w:t>:</w:t>
      </w:r>
    </w:p>
    <w:p w:rsidR="00563D9B" w:rsidRPr="00150920" w:rsidRDefault="00563D9B" w:rsidP="00563D9B">
      <w:pPr>
        <w:numPr>
          <w:ilvl w:val="0"/>
          <w:numId w:val="25"/>
        </w:numPr>
        <w:suppressAutoHyphens w:val="0"/>
        <w:rPr>
          <w:color w:val="000000"/>
          <w:sz w:val="20"/>
          <w:szCs w:val="20"/>
        </w:rPr>
      </w:pPr>
      <w:r w:rsidRPr="00150920">
        <w:rPr>
          <w:color w:val="000000"/>
          <w:sz w:val="20"/>
          <w:szCs w:val="20"/>
        </w:rPr>
        <w:t>Транспортное обслуживание на автобусе туристического класса/микроавтобусе; </w:t>
      </w:r>
    </w:p>
    <w:p w:rsidR="00563D9B" w:rsidRPr="00150920" w:rsidRDefault="00563D9B" w:rsidP="00563D9B">
      <w:pPr>
        <w:numPr>
          <w:ilvl w:val="0"/>
          <w:numId w:val="25"/>
        </w:numPr>
        <w:suppressAutoHyphens w:val="0"/>
        <w:rPr>
          <w:color w:val="000000"/>
          <w:sz w:val="20"/>
          <w:szCs w:val="20"/>
        </w:rPr>
      </w:pPr>
      <w:r w:rsidRPr="00150920">
        <w:rPr>
          <w:color w:val="000000"/>
          <w:sz w:val="20"/>
          <w:szCs w:val="20"/>
        </w:rPr>
        <w:t>Экскурсовод-сопровождающий; </w:t>
      </w:r>
    </w:p>
    <w:p w:rsidR="00B008F7" w:rsidRDefault="00682D7F" w:rsidP="00B008F7">
      <w:pPr>
        <w:numPr>
          <w:ilvl w:val="0"/>
          <w:numId w:val="25"/>
        </w:numPr>
        <w:suppressAutoHyphens w:val="0"/>
        <w:rPr>
          <w:color w:val="000000"/>
          <w:sz w:val="20"/>
          <w:szCs w:val="20"/>
        </w:rPr>
      </w:pPr>
      <w:r>
        <w:rPr>
          <w:color w:val="000000"/>
          <w:sz w:val="20"/>
          <w:szCs w:val="20"/>
        </w:rPr>
        <w:t>Билеты в музеи</w:t>
      </w:r>
      <w:r w:rsidR="00B008F7">
        <w:rPr>
          <w:color w:val="000000"/>
          <w:sz w:val="20"/>
          <w:szCs w:val="20"/>
        </w:rPr>
        <w:t>;</w:t>
      </w:r>
      <w:r w:rsidR="00B008F7" w:rsidRPr="00B008F7">
        <w:rPr>
          <w:color w:val="000000"/>
          <w:sz w:val="20"/>
          <w:szCs w:val="20"/>
        </w:rPr>
        <w:t xml:space="preserve"> </w:t>
      </w:r>
    </w:p>
    <w:p w:rsidR="00B008F7" w:rsidRPr="00B008F7" w:rsidRDefault="00B008F7" w:rsidP="00B008F7">
      <w:pPr>
        <w:pStyle w:val="af3"/>
        <w:numPr>
          <w:ilvl w:val="0"/>
          <w:numId w:val="25"/>
        </w:numPr>
        <w:rPr>
          <w:color w:val="000000"/>
          <w:sz w:val="20"/>
          <w:szCs w:val="20"/>
        </w:rPr>
      </w:pPr>
      <w:r>
        <w:rPr>
          <w:color w:val="000000"/>
          <w:sz w:val="20"/>
          <w:szCs w:val="20"/>
        </w:rPr>
        <w:t>Питание- обед.</w:t>
      </w:r>
    </w:p>
    <w:p w:rsidR="00087D11" w:rsidRPr="00087D11" w:rsidRDefault="00087D11" w:rsidP="00087D11">
      <w:pPr>
        <w:suppressAutoHyphens w:val="0"/>
        <w:spacing w:before="100" w:beforeAutospacing="1" w:after="100" w:afterAutospacing="1"/>
        <w:jc w:val="both"/>
        <w:rPr>
          <w:color w:val="000000"/>
          <w:sz w:val="20"/>
          <w:szCs w:val="20"/>
        </w:rPr>
      </w:pPr>
      <w:r w:rsidRPr="00087D11">
        <w:rPr>
          <w:color w:val="000000"/>
          <w:sz w:val="20"/>
          <w:szCs w:val="20"/>
        </w:rPr>
        <w:t>При бронировании уточняйте стоимость.</w:t>
      </w:r>
    </w:p>
    <w:p w:rsidR="00087D11" w:rsidRPr="00087D11" w:rsidRDefault="00087D11" w:rsidP="00087D11">
      <w:pPr>
        <w:suppressAutoHyphens w:val="0"/>
        <w:spacing w:before="100" w:beforeAutospacing="1" w:after="100" w:afterAutospacing="1"/>
        <w:jc w:val="both"/>
        <w:rPr>
          <w:color w:val="000000"/>
          <w:sz w:val="20"/>
          <w:szCs w:val="20"/>
        </w:rPr>
      </w:pPr>
      <w:r w:rsidRPr="00087D11">
        <w:rPr>
          <w:color w:val="000000"/>
          <w:sz w:val="20"/>
          <w:szCs w:val="20"/>
        </w:rPr>
        <w:t>Справки по телефонам: (831) 421-60-16, 421-60-17, сот. 950-358-01-02, менеджер Сатурова Елена.</w:t>
      </w:r>
    </w:p>
    <w:p w:rsidR="00087D11" w:rsidRPr="00087D11" w:rsidRDefault="00087D11" w:rsidP="00087D11">
      <w:pPr>
        <w:suppressAutoHyphens w:val="0"/>
        <w:spacing w:before="100" w:beforeAutospacing="1" w:after="100" w:afterAutospacing="1"/>
        <w:jc w:val="both"/>
        <w:rPr>
          <w:color w:val="000000"/>
          <w:sz w:val="20"/>
          <w:szCs w:val="20"/>
        </w:rPr>
      </w:pPr>
      <w:r w:rsidRPr="00087D11">
        <w:rPr>
          <w:color w:val="000000"/>
          <w:sz w:val="20"/>
          <w:szCs w:val="20"/>
        </w:rPr>
        <w:t xml:space="preserve">Заявки просим присылать на e-mail: </w:t>
      </w:r>
      <w:r w:rsidRPr="00087D11">
        <w:rPr>
          <w:color w:val="0000FF"/>
          <w:sz w:val="20"/>
          <w:szCs w:val="20"/>
        </w:rPr>
        <w:t>dil4216016@yandex.ru</w:t>
      </w:r>
    </w:p>
    <w:p w:rsidR="00292843" w:rsidRPr="00292843" w:rsidRDefault="00292843" w:rsidP="00292843">
      <w:pPr>
        <w:suppressAutoHyphens w:val="0"/>
        <w:spacing w:before="100" w:beforeAutospacing="1" w:after="100" w:afterAutospacing="1"/>
        <w:jc w:val="both"/>
        <w:rPr>
          <w:color w:val="000000"/>
          <w:sz w:val="27"/>
          <w:szCs w:val="27"/>
        </w:rPr>
      </w:pPr>
    </w:p>
    <w:p w:rsidR="00292843" w:rsidRPr="00292843" w:rsidRDefault="00292843" w:rsidP="00292843">
      <w:pPr>
        <w:suppressAutoHyphens w:val="0"/>
        <w:spacing w:before="100" w:beforeAutospacing="1" w:after="100" w:afterAutospacing="1"/>
        <w:jc w:val="both"/>
        <w:rPr>
          <w:color w:val="000000"/>
          <w:sz w:val="27"/>
          <w:szCs w:val="27"/>
        </w:rPr>
      </w:pPr>
    </w:p>
    <w:p w:rsidR="00292843" w:rsidRPr="00292843" w:rsidRDefault="00292843" w:rsidP="00292843">
      <w:pPr>
        <w:suppressAutoHyphens w:val="0"/>
        <w:spacing w:before="100" w:beforeAutospacing="1" w:after="100" w:afterAutospacing="1"/>
        <w:jc w:val="both"/>
        <w:rPr>
          <w:color w:val="000000"/>
          <w:sz w:val="27"/>
          <w:szCs w:val="27"/>
        </w:rPr>
      </w:pPr>
    </w:p>
    <w:p w:rsidR="00292843" w:rsidRPr="00292843" w:rsidRDefault="00292843" w:rsidP="00292843">
      <w:pPr>
        <w:suppressAutoHyphens w:val="0"/>
        <w:spacing w:before="100" w:beforeAutospacing="1" w:after="100" w:afterAutospacing="1"/>
        <w:jc w:val="both"/>
        <w:rPr>
          <w:color w:val="000000"/>
          <w:sz w:val="27"/>
          <w:szCs w:val="27"/>
        </w:rPr>
      </w:pPr>
    </w:p>
    <w:p w:rsidR="00292843" w:rsidRDefault="00292843" w:rsidP="00292843">
      <w:pPr>
        <w:suppressAutoHyphens w:val="0"/>
        <w:spacing w:before="100" w:beforeAutospacing="1" w:after="100" w:afterAutospacing="1"/>
        <w:jc w:val="both"/>
        <w:rPr>
          <w:color w:val="000000"/>
          <w:sz w:val="27"/>
          <w:szCs w:val="27"/>
        </w:rPr>
      </w:pPr>
    </w:p>
    <w:p w:rsidR="00292843" w:rsidRPr="00292843" w:rsidRDefault="00292843" w:rsidP="00292843">
      <w:pPr>
        <w:suppressAutoHyphens w:val="0"/>
        <w:spacing w:before="100" w:beforeAutospacing="1" w:after="100" w:afterAutospacing="1"/>
        <w:jc w:val="both"/>
        <w:rPr>
          <w:color w:val="000000"/>
          <w:sz w:val="27"/>
          <w:szCs w:val="27"/>
        </w:rPr>
      </w:pPr>
    </w:p>
    <w:p w:rsidR="008F5D97" w:rsidRPr="00D652B0" w:rsidRDefault="008F5D97" w:rsidP="00D652B0">
      <w:pPr>
        <w:pStyle w:val="af3"/>
        <w:numPr>
          <w:ilvl w:val="0"/>
          <w:numId w:val="23"/>
        </w:numPr>
        <w:suppressAutoHyphens w:val="0"/>
        <w:spacing w:before="100" w:beforeAutospacing="1" w:after="100" w:afterAutospacing="1"/>
        <w:jc w:val="both"/>
        <w:rPr>
          <w:color w:val="000000"/>
          <w:sz w:val="27"/>
          <w:szCs w:val="27"/>
        </w:rPr>
      </w:pPr>
      <w:r w:rsidRPr="00D652B0">
        <w:rPr>
          <w:b/>
          <w:bCs/>
          <w:color w:val="0000FF"/>
        </w:rPr>
        <w:t>Посещение </w:t>
      </w:r>
      <w:hyperlink r:id="rId7" w:history="1">
        <w:r w:rsidRPr="00D652B0">
          <w:rPr>
            <w:rStyle w:val="a3"/>
            <w:b/>
            <w:bCs/>
          </w:rPr>
          <w:t>музея деревянного зодчества "Город Мастеров"</w:t>
        </w:r>
      </w:hyperlink>
      <w:r w:rsidRPr="00D652B0">
        <w:rPr>
          <w:color w:val="0000FF"/>
        </w:rPr>
        <w:t>.</w:t>
      </w:r>
    </w:p>
    <w:p w:rsidR="001E62C9" w:rsidRDefault="008F5D97" w:rsidP="008F5D97">
      <w:pPr>
        <w:pStyle w:val="af1"/>
        <w:jc w:val="both"/>
        <w:rPr>
          <w:rFonts w:ascii="Times New Roman" w:hAnsi="Times New Roman" w:cs="Times New Roman"/>
          <w:color w:val="000000"/>
        </w:rPr>
      </w:pPr>
      <w:r w:rsidRPr="00A74F70">
        <w:rPr>
          <w:rFonts w:ascii="Times New Roman" w:hAnsi="Times New Roman" w:cs="Times New Roman"/>
          <w:color w:val="000000"/>
        </w:rPr>
        <w:t xml:space="preserve">Городецкий Город мастеров - это комплекс деревянных сооружений. Он посвящен истории деревянного зодчества Нижегородской области периода XVI-XIX веков. В этом комплексе представлены разом и роскошный княжеский терем, и деревянные дома зажиточных купцов, и скромные крестьянские избы. Вы осмотрите экспозиции и мастерские, посвященные народным художественным промыслам Городецкого района: лозоплетение, городецкая роспись, изготовление изделий на гончарном круге и других.  По окончании программы в зале традиционных обрядов Вы станете участником </w:t>
      </w:r>
      <w:r w:rsidR="001E62C9" w:rsidRPr="001E62C9">
        <w:rPr>
          <w:rFonts w:ascii="Times New Roman" w:hAnsi="Times New Roman" w:cs="Times New Roman"/>
          <w:b/>
          <w:color w:val="000000"/>
        </w:rPr>
        <w:t>«Городецкое гостеприимство»</w:t>
      </w:r>
      <w:r w:rsidR="001E62C9" w:rsidRPr="001E62C9">
        <w:rPr>
          <w:rFonts w:ascii="Times New Roman" w:hAnsi="Times New Roman" w:cs="Times New Roman"/>
          <w:color w:val="000000"/>
        </w:rPr>
        <w:t xml:space="preserve"> - чаепитие с ароматными печатными пряниками и сливочной помадкой</w:t>
      </w:r>
    </w:p>
    <w:p w:rsidR="00F17D0D" w:rsidRPr="001E62C9" w:rsidRDefault="00F17D0D" w:rsidP="008F5D97">
      <w:pPr>
        <w:pStyle w:val="af1"/>
        <w:jc w:val="both"/>
        <w:rPr>
          <w:rFonts w:ascii="Times New Roman" w:hAnsi="Times New Roman" w:cs="Times New Roman"/>
          <w:color w:val="000000"/>
        </w:rPr>
      </w:pPr>
      <w:r w:rsidRPr="00F17D0D">
        <w:rPr>
          <w:rFonts w:ascii="Times New Roman" w:hAnsi="Times New Roman" w:cs="Times New Roman"/>
          <w:b/>
          <w:color w:val="000000"/>
        </w:rPr>
        <w:t>Мастер-класс</w:t>
      </w:r>
      <w:r w:rsidRPr="00F17D0D">
        <w:rPr>
          <w:rFonts w:ascii="Times New Roman" w:hAnsi="Times New Roman" w:cs="Times New Roman"/>
          <w:color w:val="000000"/>
        </w:rPr>
        <w:t>: жбанниковская игрушка-свистулька</w:t>
      </w:r>
    </w:p>
    <w:p w:rsidR="008F5D97" w:rsidRPr="00A74F70" w:rsidRDefault="003E3B74" w:rsidP="008F5D97">
      <w:pPr>
        <w:numPr>
          <w:ilvl w:val="0"/>
          <w:numId w:val="5"/>
        </w:numPr>
        <w:suppressAutoHyphens w:val="0"/>
        <w:spacing w:before="100" w:beforeAutospacing="1" w:after="100" w:afterAutospacing="1"/>
        <w:jc w:val="both"/>
        <w:rPr>
          <w:color w:val="000000"/>
          <w:sz w:val="27"/>
          <w:szCs w:val="27"/>
        </w:rPr>
      </w:pPr>
      <w:hyperlink r:id="rId8" w:history="1">
        <w:r w:rsidR="00464E86">
          <w:rPr>
            <w:rStyle w:val="a3"/>
            <w:b/>
            <w:bCs/>
          </w:rPr>
          <w:t>Посещение музея</w:t>
        </w:r>
        <w:r w:rsidR="008F5D97" w:rsidRPr="00A74F70">
          <w:rPr>
            <w:rStyle w:val="a3"/>
            <w:b/>
            <w:bCs/>
          </w:rPr>
          <w:t xml:space="preserve"> самоваров</w:t>
        </w:r>
      </w:hyperlink>
    </w:p>
    <w:p w:rsidR="008F5D97" w:rsidRPr="00A74F70" w:rsidRDefault="008F5D97" w:rsidP="008F5D97">
      <w:pPr>
        <w:pStyle w:val="af1"/>
        <w:jc w:val="both"/>
        <w:rPr>
          <w:rFonts w:ascii="Times New Roman" w:hAnsi="Times New Roman" w:cs="Times New Roman"/>
          <w:color w:val="000000"/>
        </w:rPr>
      </w:pPr>
      <w:r w:rsidRPr="00A74F70">
        <w:rPr>
          <w:rFonts w:ascii="Times New Roman" w:hAnsi="Times New Roman" w:cs="Times New Roman"/>
          <w:color w:val="000000"/>
        </w:rPr>
        <w:t>Музей находится в усадьбе Гришаева. Издавна самовар был одним из символов домашнего уюта и достатка. Самовар всегда занимал почетное место в доме, был своеобразным оберегом. Несмотря на то, что в XVIII-XIX веках самовар стоил в среднем 25 рублей (для сравнения: корову можно было купить за 1 рубль), его стремилась иметь каждая семья. Самовары передавались по наследству. Возникали целые школы по изготовлению самоваров.  Основу коллекции этого музея составило собрание самоваров Николая Полякова, руководителя управления Федеральной налоговой службы по Нижегородской области. В настоящее время в экспозиции музея более 500 самоваров, а также другие чайные предметы.</w:t>
      </w:r>
    </w:p>
    <w:p w:rsidR="00A74F70" w:rsidRPr="00A74F70" w:rsidRDefault="00A74F70" w:rsidP="001E62C9">
      <w:pPr>
        <w:pStyle w:val="af1"/>
        <w:numPr>
          <w:ilvl w:val="0"/>
          <w:numId w:val="18"/>
        </w:numPr>
        <w:jc w:val="both"/>
        <w:rPr>
          <w:rFonts w:ascii="Times New Roman" w:hAnsi="Times New Roman" w:cs="Times New Roman"/>
          <w:color w:val="000000"/>
        </w:rPr>
      </w:pPr>
      <w:r w:rsidRPr="00A74F70">
        <w:rPr>
          <w:rFonts w:ascii="Times New Roman" w:hAnsi="Times New Roman" w:cs="Times New Roman"/>
          <w:color w:val="000000"/>
        </w:rPr>
        <w:t xml:space="preserve">Участие в интерактивной программе </w:t>
      </w:r>
      <w:r w:rsidRPr="00A74F70">
        <w:rPr>
          <w:rFonts w:ascii="Times New Roman" w:hAnsi="Times New Roman" w:cs="Times New Roman"/>
          <w:b/>
          <w:color w:val="000000"/>
        </w:rPr>
        <w:t>«Самовар пыхтит - веселиться всем велит»</w:t>
      </w:r>
      <w:r w:rsidRPr="00A74F70">
        <w:rPr>
          <w:rFonts w:ascii="Times New Roman" w:hAnsi="Times New Roman" w:cs="Times New Roman"/>
          <w:color w:val="000000"/>
        </w:rPr>
        <w:t xml:space="preserve">  </w:t>
      </w:r>
    </w:p>
    <w:p w:rsidR="008F5D97" w:rsidRPr="00A74F70" w:rsidRDefault="003E3B74" w:rsidP="008F5D97">
      <w:pPr>
        <w:numPr>
          <w:ilvl w:val="0"/>
          <w:numId w:val="6"/>
        </w:numPr>
        <w:suppressAutoHyphens w:val="0"/>
        <w:spacing w:before="100" w:beforeAutospacing="1" w:after="100" w:afterAutospacing="1"/>
        <w:jc w:val="both"/>
        <w:rPr>
          <w:color w:val="000000"/>
          <w:sz w:val="27"/>
          <w:szCs w:val="27"/>
        </w:rPr>
      </w:pPr>
      <w:hyperlink r:id="rId9" w:history="1">
        <w:r w:rsidR="008F5D97" w:rsidRPr="00A74F70">
          <w:rPr>
            <w:rStyle w:val="a3"/>
            <w:b/>
            <w:bCs/>
          </w:rPr>
          <w:t>Посещение музея «Дом графини Паниной»</w:t>
        </w:r>
      </w:hyperlink>
    </w:p>
    <w:p w:rsidR="008F5D97" w:rsidRPr="00A74F70" w:rsidRDefault="008F5D97" w:rsidP="008F5D97">
      <w:pPr>
        <w:pStyle w:val="af1"/>
        <w:jc w:val="both"/>
        <w:rPr>
          <w:rFonts w:ascii="Times New Roman" w:hAnsi="Times New Roman" w:cs="Times New Roman"/>
          <w:color w:val="000000"/>
          <w:sz w:val="27"/>
          <w:szCs w:val="27"/>
        </w:rPr>
      </w:pPr>
      <w:r w:rsidRPr="00A74F70">
        <w:rPr>
          <w:rFonts w:ascii="Times New Roman" w:hAnsi="Times New Roman" w:cs="Times New Roman"/>
          <w:color w:val="000000"/>
        </w:rPr>
        <w:t>Здесь Вы окунетесь в атмосферу старинной русской усадьбы, последней владелицей которой была графиня Софья Панина. Усадьбу можно назвать не иначе, как образцом архитектуры деревянного ампира. В доме графини вас встретят звуки мелодий старинных патефонов, граммофонов, шкатулок. О делах торговых расскажут гири, весы, безмены. Вы увидите книги из личного собрания купца Овчинникова: среди которых не только старопечатные, но и рукописные книги. Не меньше Вас поразит собрание традиционного русского костюма, богатство тканей которого не оставит Вас равнодушным: парча, шелка с золотым шитьем и жемчугами помогут представить образ зажиточной городчанки.</w:t>
      </w:r>
    </w:p>
    <w:p w:rsidR="004958CF" w:rsidRPr="001E62C9" w:rsidRDefault="004958CF" w:rsidP="001E62C9">
      <w:pPr>
        <w:pStyle w:val="af1"/>
        <w:numPr>
          <w:ilvl w:val="0"/>
          <w:numId w:val="18"/>
        </w:numPr>
        <w:jc w:val="both"/>
        <w:rPr>
          <w:rFonts w:ascii="Times New Roman" w:hAnsi="Times New Roman" w:cs="Times New Roman"/>
          <w:b/>
          <w:bCs/>
          <w:color w:val="000000"/>
        </w:rPr>
      </w:pPr>
      <w:r w:rsidRPr="004958CF">
        <w:rPr>
          <w:rFonts w:ascii="Times New Roman" w:hAnsi="Times New Roman" w:cs="Times New Roman"/>
          <w:bCs/>
          <w:color w:val="000000"/>
        </w:rPr>
        <w:t xml:space="preserve">Интерактивная программа </w:t>
      </w:r>
      <w:r w:rsidRPr="001E62C9">
        <w:rPr>
          <w:rFonts w:ascii="Times New Roman" w:hAnsi="Times New Roman" w:cs="Times New Roman"/>
          <w:b/>
          <w:bCs/>
          <w:color w:val="000000"/>
        </w:rPr>
        <w:t>«Сокровища и загадки Панинского дома: Что? Где? Когда?»</w:t>
      </w:r>
    </w:p>
    <w:p w:rsidR="004958CF" w:rsidRDefault="004958CF" w:rsidP="001E62C9">
      <w:pPr>
        <w:pStyle w:val="af3"/>
        <w:numPr>
          <w:ilvl w:val="0"/>
          <w:numId w:val="18"/>
        </w:numPr>
        <w:suppressAutoHyphens w:val="0"/>
        <w:spacing w:before="100" w:beforeAutospacing="1" w:after="100" w:afterAutospacing="1"/>
        <w:jc w:val="both"/>
        <w:rPr>
          <w:b/>
          <w:bCs/>
          <w:color w:val="000000"/>
          <w:sz w:val="20"/>
          <w:szCs w:val="20"/>
        </w:rPr>
      </w:pPr>
      <w:r w:rsidRPr="001E62C9">
        <w:rPr>
          <w:bCs/>
          <w:color w:val="000000"/>
          <w:sz w:val="20"/>
          <w:szCs w:val="20"/>
        </w:rPr>
        <w:t xml:space="preserve">Квест-экскурсия </w:t>
      </w:r>
      <w:r w:rsidRPr="001E62C9">
        <w:rPr>
          <w:b/>
          <w:bCs/>
          <w:color w:val="000000"/>
          <w:sz w:val="20"/>
          <w:szCs w:val="20"/>
        </w:rPr>
        <w:t>«Приключения в старинной усадьбе»</w:t>
      </w:r>
    </w:p>
    <w:p w:rsidR="001E62C9" w:rsidRPr="001E62C9" w:rsidRDefault="001E62C9" w:rsidP="001E62C9">
      <w:pPr>
        <w:pStyle w:val="af3"/>
        <w:suppressAutoHyphens w:val="0"/>
        <w:spacing w:before="100" w:beforeAutospacing="1" w:after="100" w:afterAutospacing="1"/>
        <w:jc w:val="both"/>
        <w:rPr>
          <w:b/>
          <w:bCs/>
          <w:color w:val="000000"/>
          <w:sz w:val="20"/>
          <w:szCs w:val="20"/>
        </w:rPr>
      </w:pPr>
    </w:p>
    <w:p w:rsidR="008F5D97" w:rsidRPr="004958CF" w:rsidRDefault="003E3B74" w:rsidP="004958CF">
      <w:pPr>
        <w:pStyle w:val="af3"/>
        <w:numPr>
          <w:ilvl w:val="0"/>
          <w:numId w:val="17"/>
        </w:numPr>
        <w:suppressAutoHyphens w:val="0"/>
        <w:spacing w:before="100" w:beforeAutospacing="1" w:after="100" w:afterAutospacing="1"/>
        <w:jc w:val="both"/>
        <w:rPr>
          <w:color w:val="000000"/>
          <w:sz w:val="27"/>
          <w:szCs w:val="27"/>
        </w:rPr>
      </w:pPr>
      <w:hyperlink r:id="rId10" w:history="1">
        <w:r w:rsidR="008F5D97" w:rsidRPr="004958CF">
          <w:rPr>
            <w:rStyle w:val="a3"/>
            <w:b/>
            <w:bCs/>
          </w:rPr>
          <w:t>Посещение галереи добра</w:t>
        </w:r>
      </w:hyperlink>
    </w:p>
    <w:p w:rsidR="008F5D97" w:rsidRPr="00A74F70" w:rsidRDefault="008F5D97" w:rsidP="008F5D97">
      <w:pPr>
        <w:pStyle w:val="af1"/>
        <w:jc w:val="both"/>
        <w:rPr>
          <w:rFonts w:ascii="Times New Roman" w:hAnsi="Times New Roman" w:cs="Times New Roman"/>
          <w:color w:val="000000"/>
          <w:sz w:val="27"/>
          <w:szCs w:val="27"/>
        </w:rPr>
      </w:pPr>
      <w:r w:rsidRPr="00A74F70">
        <w:rPr>
          <w:rFonts w:ascii="Times New Roman" w:hAnsi="Times New Roman" w:cs="Times New Roman"/>
          <w:color w:val="000000"/>
        </w:rPr>
        <w:t>Богатое убранство дома купца Плеханова, известного хлеботорговца и пароходовладельца, поражает своим величием и благородством. Изысканность снаружи и блеск экспонатов внутри, без сомнений, привлекут Вас и уведут за собой, сквозь века в эпоху, где жил Плеханов.  Медная посуда, коллекция замков, старинный кассовый аппарат и другие уникальные экспонаты, каждый из которых является настоящим произведением искусства, окунут Вас в атмосферу купеческой роскоши. Найденный при реставрации денежный клад занимает в коллекции особое место и  позволяет больше узнать о жизни хозяев этого дома и понять многогранный смысл «добра».</w:t>
      </w:r>
    </w:p>
    <w:p w:rsidR="001E62C9" w:rsidRPr="00292843" w:rsidRDefault="001E62C9" w:rsidP="008F5D97">
      <w:pPr>
        <w:pStyle w:val="af1"/>
        <w:numPr>
          <w:ilvl w:val="0"/>
          <w:numId w:val="21"/>
        </w:numPr>
        <w:jc w:val="both"/>
        <w:rPr>
          <w:rFonts w:ascii="Times New Roman" w:hAnsi="Times New Roman" w:cs="Times New Roman"/>
          <w:color w:val="000000"/>
        </w:rPr>
      </w:pPr>
      <w:r w:rsidRPr="001E62C9">
        <w:rPr>
          <w:rFonts w:ascii="Times New Roman" w:hAnsi="Times New Roman" w:cs="Times New Roman"/>
          <w:color w:val="000000"/>
        </w:rPr>
        <w:t>Интерактивная программа «Путешествие в страну Былинию»</w:t>
      </w:r>
      <w:r w:rsidR="008F5D97" w:rsidRPr="00A74F70">
        <w:rPr>
          <w:rFonts w:ascii="Times New Roman" w:hAnsi="Times New Roman" w:cs="Times New Roman"/>
          <w:color w:val="000000"/>
        </w:rPr>
        <w:t xml:space="preserve"> с Домовенком - хранителем добра в доме.</w:t>
      </w:r>
    </w:p>
    <w:p w:rsidR="008F5D97" w:rsidRPr="00A74F70" w:rsidRDefault="003E3B74" w:rsidP="008F5D97">
      <w:pPr>
        <w:numPr>
          <w:ilvl w:val="0"/>
          <w:numId w:val="9"/>
        </w:numPr>
        <w:suppressAutoHyphens w:val="0"/>
        <w:spacing w:before="100" w:beforeAutospacing="1" w:after="100" w:afterAutospacing="1"/>
        <w:jc w:val="both"/>
        <w:rPr>
          <w:color w:val="000000"/>
          <w:sz w:val="27"/>
          <w:szCs w:val="27"/>
        </w:rPr>
      </w:pPr>
      <w:hyperlink r:id="rId11" w:history="1">
        <w:r w:rsidR="008F5D97" w:rsidRPr="00A74F70">
          <w:rPr>
            <w:rStyle w:val="a3"/>
            <w:b/>
            <w:bCs/>
          </w:rPr>
          <w:t>Экскурсия на фабрику «Городецкая роспись»</w:t>
        </w:r>
      </w:hyperlink>
    </w:p>
    <w:p w:rsidR="008F5D97" w:rsidRPr="00A74F70" w:rsidRDefault="008F5D97" w:rsidP="008F5D97">
      <w:pPr>
        <w:pStyle w:val="af1"/>
        <w:jc w:val="both"/>
        <w:rPr>
          <w:rFonts w:ascii="Times New Roman" w:hAnsi="Times New Roman" w:cs="Times New Roman"/>
          <w:color w:val="000000"/>
          <w:sz w:val="27"/>
          <w:szCs w:val="27"/>
        </w:rPr>
      </w:pPr>
      <w:r w:rsidRPr="00A74F70">
        <w:rPr>
          <w:rFonts w:ascii="Times New Roman" w:hAnsi="Times New Roman" w:cs="Times New Roman"/>
          <w:color w:val="000000"/>
        </w:rPr>
        <w:t>Городецкая роспись – уникальное явление русской национальной культуры. История неповторимой городецкой сюжетной росписи насчитывает уже более полутора веков. Сегодня фабрика выпускает разнообразный ассортимент изделий с орнаментальной, сюжетной росписью.</w:t>
      </w:r>
    </w:p>
    <w:p w:rsidR="008F5D97" w:rsidRPr="00A74F70" w:rsidRDefault="008F5D97" w:rsidP="008F5D97">
      <w:pPr>
        <w:pStyle w:val="af1"/>
        <w:jc w:val="both"/>
        <w:rPr>
          <w:rFonts w:ascii="Times New Roman" w:hAnsi="Times New Roman" w:cs="Times New Roman"/>
          <w:color w:val="000000"/>
          <w:sz w:val="27"/>
          <w:szCs w:val="27"/>
        </w:rPr>
      </w:pPr>
      <w:r w:rsidRPr="00A74F70">
        <w:rPr>
          <w:rFonts w:ascii="Times New Roman" w:hAnsi="Times New Roman" w:cs="Times New Roman"/>
          <w:color w:val="000000"/>
        </w:rPr>
        <w:t>Кроме того, при фабрике была создана иконописная мастерская. Иконопись получила благословение Патриарха Московского и Всея Руси. Иконы в этой мастерской пишутся исключительно по канонам Священного Писания и с использованием технологий XIV-XV вв.</w:t>
      </w:r>
    </w:p>
    <w:p w:rsidR="008F5D97" w:rsidRPr="00A74F70" w:rsidRDefault="003E3B74" w:rsidP="008F5D97">
      <w:pPr>
        <w:numPr>
          <w:ilvl w:val="0"/>
          <w:numId w:val="10"/>
        </w:numPr>
        <w:suppressAutoHyphens w:val="0"/>
        <w:spacing w:before="100" w:beforeAutospacing="1" w:after="100" w:afterAutospacing="1"/>
        <w:jc w:val="both"/>
        <w:rPr>
          <w:color w:val="000000"/>
          <w:sz w:val="27"/>
          <w:szCs w:val="27"/>
        </w:rPr>
      </w:pPr>
      <w:hyperlink r:id="rId12" w:history="1">
        <w:r w:rsidR="008F5D97" w:rsidRPr="00A74F70">
          <w:rPr>
            <w:rStyle w:val="a3"/>
            <w:b/>
            <w:bCs/>
          </w:rPr>
          <w:t>Посещение Городецкого краеведческого музея</w:t>
        </w:r>
      </w:hyperlink>
    </w:p>
    <w:p w:rsidR="00A74F70" w:rsidRDefault="008F5D97" w:rsidP="008F5D97">
      <w:pPr>
        <w:pStyle w:val="af1"/>
        <w:jc w:val="both"/>
        <w:rPr>
          <w:rFonts w:ascii="Times New Roman" w:hAnsi="Times New Roman" w:cs="Times New Roman"/>
          <w:color w:val="000000"/>
          <w:sz w:val="27"/>
          <w:szCs w:val="27"/>
        </w:rPr>
      </w:pPr>
      <w:r w:rsidRPr="00A74F70">
        <w:rPr>
          <w:rFonts w:ascii="Times New Roman" w:hAnsi="Times New Roman" w:cs="Times New Roman"/>
          <w:color w:val="000000"/>
        </w:rPr>
        <w:t>Один из самых старейших районных музеев области, который возник по инициативе общественности, а с февраля 1920 года и по сегодняшний день занимает купеческий особняк И.П. Облаева, который является не только примером эклектической архитектуры, но и объектом культурного наследия регионального значения.</w:t>
      </w:r>
    </w:p>
    <w:p w:rsidR="008F5D97" w:rsidRPr="00A74F70" w:rsidRDefault="008F5D97" w:rsidP="008F5D97">
      <w:pPr>
        <w:pStyle w:val="af1"/>
        <w:jc w:val="both"/>
        <w:rPr>
          <w:rFonts w:ascii="Times New Roman" w:hAnsi="Times New Roman" w:cs="Times New Roman"/>
          <w:color w:val="000000"/>
          <w:sz w:val="27"/>
          <w:szCs w:val="27"/>
        </w:rPr>
      </w:pPr>
      <w:r w:rsidRPr="00A74F70">
        <w:rPr>
          <w:rFonts w:ascii="Times New Roman" w:hAnsi="Times New Roman" w:cs="Times New Roman"/>
          <w:color w:val="000000"/>
        </w:rPr>
        <w:t>Экспозиция расскажет Вам о крестьянском быте, о жизни средневекового Городца, Городца во время расцвета купечества, во время Великой Отечественной войны (с коллекцией оружия).</w:t>
      </w:r>
    </w:p>
    <w:p w:rsidR="008F5D97" w:rsidRPr="00A74F70" w:rsidRDefault="008F5D97" w:rsidP="008F5D97">
      <w:pPr>
        <w:pStyle w:val="af1"/>
        <w:jc w:val="both"/>
        <w:rPr>
          <w:rFonts w:ascii="Times New Roman" w:hAnsi="Times New Roman" w:cs="Times New Roman"/>
          <w:color w:val="000000"/>
        </w:rPr>
      </w:pPr>
      <w:r w:rsidRPr="00A74F70">
        <w:rPr>
          <w:rFonts w:ascii="Times New Roman" w:hAnsi="Times New Roman" w:cs="Times New Roman"/>
          <w:color w:val="000000"/>
        </w:rPr>
        <w:t>Также Вы сможете увидеть изделия современных мастеров городецкой росписи, резьбы, вышивки, жбанниковской свистульки.</w:t>
      </w:r>
    </w:p>
    <w:p w:rsidR="00A74F70" w:rsidRPr="00A74F70" w:rsidRDefault="00A74F70" w:rsidP="001E62C9">
      <w:pPr>
        <w:pStyle w:val="af1"/>
        <w:numPr>
          <w:ilvl w:val="0"/>
          <w:numId w:val="19"/>
        </w:numPr>
        <w:jc w:val="both"/>
        <w:rPr>
          <w:rFonts w:ascii="Times New Roman" w:hAnsi="Times New Roman" w:cs="Times New Roman"/>
          <w:color w:val="000000"/>
        </w:rPr>
      </w:pPr>
      <w:r w:rsidRPr="00A74F70">
        <w:rPr>
          <w:rFonts w:ascii="Times New Roman" w:hAnsi="Times New Roman" w:cs="Times New Roman"/>
          <w:color w:val="000000"/>
        </w:rPr>
        <w:t xml:space="preserve">Интерактивная программа </w:t>
      </w:r>
      <w:r w:rsidRPr="00222444">
        <w:rPr>
          <w:rFonts w:ascii="Times New Roman" w:hAnsi="Times New Roman" w:cs="Times New Roman"/>
          <w:b/>
          <w:color w:val="000000"/>
        </w:rPr>
        <w:t>«В гостях у Облаевых»</w:t>
      </w:r>
    </w:p>
    <w:p w:rsidR="00A74F70" w:rsidRPr="00A74F70" w:rsidRDefault="00A74F70" w:rsidP="001E62C9">
      <w:pPr>
        <w:pStyle w:val="af1"/>
        <w:numPr>
          <w:ilvl w:val="0"/>
          <w:numId w:val="19"/>
        </w:numPr>
        <w:jc w:val="both"/>
        <w:rPr>
          <w:rFonts w:ascii="Times New Roman" w:hAnsi="Times New Roman" w:cs="Times New Roman"/>
          <w:color w:val="000000"/>
        </w:rPr>
      </w:pPr>
      <w:r w:rsidRPr="00A74F70">
        <w:rPr>
          <w:rFonts w:ascii="Times New Roman" w:hAnsi="Times New Roman" w:cs="Times New Roman"/>
          <w:color w:val="000000"/>
        </w:rPr>
        <w:t xml:space="preserve">Интерактивная программа </w:t>
      </w:r>
      <w:r w:rsidRPr="00222444">
        <w:rPr>
          <w:rFonts w:ascii="Times New Roman" w:hAnsi="Times New Roman" w:cs="Times New Roman"/>
          <w:b/>
          <w:color w:val="000000"/>
        </w:rPr>
        <w:t>«Земская школа»</w:t>
      </w:r>
    </w:p>
    <w:p w:rsidR="008F5D97" w:rsidRPr="00A74F70" w:rsidRDefault="003E3B74" w:rsidP="008F5D97">
      <w:pPr>
        <w:numPr>
          <w:ilvl w:val="0"/>
          <w:numId w:val="11"/>
        </w:numPr>
        <w:suppressAutoHyphens w:val="0"/>
        <w:spacing w:before="100" w:beforeAutospacing="1" w:after="100" w:afterAutospacing="1"/>
        <w:jc w:val="both"/>
        <w:rPr>
          <w:color w:val="000000"/>
          <w:sz w:val="27"/>
          <w:szCs w:val="27"/>
        </w:rPr>
      </w:pPr>
      <w:hyperlink r:id="rId13" w:history="1">
        <w:r w:rsidR="008F5D97" w:rsidRPr="00A74F70">
          <w:rPr>
            <w:rStyle w:val="a3"/>
            <w:b/>
            <w:bCs/>
          </w:rPr>
          <w:t>Посещение музея "Городец на Волге"</w:t>
        </w:r>
      </w:hyperlink>
    </w:p>
    <w:p w:rsidR="008F5D97" w:rsidRDefault="008F5D97" w:rsidP="008F5D97">
      <w:pPr>
        <w:pStyle w:val="af1"/>
        <w:jc w:val="both"/>
        <w:rPr>
          <w:rFonts w:ascii="Times New Roman" w:hAnsi="Times New Roman" w:cs="Times New Roman"/>
          <w:color w:val="000000"/>
        </w:rPr>
      </w:pPr>
      <w:r w:rsidRPr="00A74F70">
        <w:rPr>
          <w:rFonts w:ascii="Times New Roman" w:hAnsi="Times New Roman" w:cs="Times New Roman"/>
          <w:color w:val="000000"/>
        </w:rPr>
        <w:t>Музей создан в 2016 году и расположился во флигеле дома И.П.Облаева младшего. В экспозициях отражена предпринимательская деятельность городецких купцов и промышленников, связанных с великой рекой. Также музей расскажет Вам о культурной жизни и социальных учреждениях Городца на рубеже XIX-XX вв: например, о добровольном пожарном обществе.</w:t>
      </w:r>
    </w:p>
    <w:p w:rsidR="001E62C9" w:rsidRPr="001E62C9" w:rsidRDefault="001E62C9" w:rsidP="001E62C9">
      <w:pPr>
        <w:pStyle w:val="af1"/>
        <w:numPr>
          <w:ilvl w:val="0"/>
          <w:numId w:val="20"/>
        </w:numPr>
        <w:jc w:val="both"/>
        <w:rPr>
          <w:rFonts w:ascii="Times New Roman" w:hAnsi="Times New Roman" w:cs="Times New Roman"/>
          <w:color w:val="000000"/>
        </w:rPr>
      </w:pPr>
      <w:r w:rsidRPr="001E62C9">
        <w:rPr>
          <w:rFonts w:ascii="Times New Roman" w:hAnsi="Times New Roman" w:cs="Times New Roman"/>
          <w:color w:val="000000"/>
        </w:rPr>
        <w:t xml:space="preserve">Интерактивная программа </w:t>
      </w:r>
      <w:r w:rsidRPr="00222444">
        <w:rPr>
          <w:rFonts w:ascii="Times New Roman" w:hAnsi="Times New Roman" w:cs="Times New Roman"/>
          <w:b/>
          <w:color w:val="000000"/>
        </w:rPr>
        <w:t>«Вдоль по матушке по Волге. От расшивы до парохода».</w:t>
      </w:r>
    </w:p>
    <w:p w:rsidR="008F5D97" w:rsidRPr="00A74F70" w:rsidRDefault="003E3B74" w:rsidP="008F5D97">
      <w:pPr>
        <w:numPr>
          <w:ilvl w:val="0"/>
          <w:numId w:val="12"/>
        </w:numPr>
        <w:suppressAutoHyphens w:val="0"/>
        <w:spacing w:before="100" w:beforeAutospacing="1" w:after="100" w:afterAutospacing="1"/>
        <w:jc w:val="both"/>
        <w:rPr>
          <w:color w:val="000000"/>
          <w:sz w:val="27"/>
          <w:szCs w:val="27"/>
        </w:rPr>
      </w:pPr>
      <w:hyperlink r:id="rId14" w:history="1">
        <w:r w:rsidR="008F5D97" w:rsidRPr="00A74F70">
          <w:rPr>
            <w:rStyle w:val="a3"/>
            <w:b/>
            <w:bCs/>
          </w:rPr>
          <w:t>Посещение "Детского музея на Купеческой"</w:t>
        </w:r>
      </w:hyperlink>
    </w:p>
    <w:p w:rsidR="008F5D97" w:rsidRPr="00A74F70" w:rsidRDefault="008F5D97" w:rsidP="008F5D97">
      <w:pPr>
        <w:pStyle w:val="af1"/>
        <w:jc w:val="both"/>
        <w:rPr>
          <w:rFonts w:ascii="Times New Roman" w:hAnsi="Times New Roman" w:cs="Times New Roman"/>
          <w:color w:val="000000"/>
          <w:sz w:val="27"/>
          <w:szCs w:val="27"/>
        </w:rPr>
      </w:pPr>
      <w:r w:rsidRPr="00A74F70">
        <w:rPr>
          <w:rFonts w:ascii="Times New Roman" w:hAnsi="Times New Roman" w:cs="Times New Roman"/>
          <w:color w:val="000000"/>
        </w:rPr>
        <w:t>В музее Вы увидите игрушки былых веков, познакомитесь с народной игрушкой из разных уголков России. Все они рукотворны, и каждая - неповторима! Особое место занимает жбанниковская свистулька.</w:t>
      </w:r>
    </w:p>
    <w:p w:rsidR="008F5D97" w:rsidRPr="00A74F70" w:rsidRDefault="008F5D97" w:rsidP="008F5D97">
      <w:pPr>
        <w:pStyle w:val="af1"/>
        <w:jc w:val="both"/>
        <w:rPr>
          <w:rFonts w:ascii="Times New Roman" w:hAnsi="Times New Roman" w:cs="Times New Roman"/>
          <w:color w:val="000000"/>
          <w:sz w:val="27"/>
          <w:szCs w:val="27"/>
        </w:rPr>
      </w:pPr>
      <w:r w:rsidRPr="00A74F70">
        <w:rPr>
          <w:rFonts w:ascii="Times New Roman" w:hAnsi="Times New Roman" w:cs="Times New Roman"/>
          <w:color w:val="000000"/>
        </w:rPr>
        <w:t>Кром</w:t>
      </w:r>
      <w:r w:rsidR="00A74F70">
        <w:rPr>
          <w:rFonts w:ascii="Times New Roman" w:hAnsi="Times New Roman" w:cs="Times New Roman"/>
          <w:color w:val="000000"/>
        </w:rPr>
        <w:t>е того, в одном из залов музея </w:t>
      </w:r>
      <w:r w:rsidRPr="00A74F70">
        <w:rPr>
          <w:rFonts w:ascii="Times New Roman" w:hAnsi="Times New Roman" w:cs="Times New Roman"/>
          <w:color w:val="000000"/>
        </w:rPr>
        <w:t>воспроизведен класс Земской школы. Здесь Вы можете побывать в роли ученика: открыть школьный учебник и пропись, взять в руку перо, обмакнуть его в чернила и написать пару строк буквами старой азбуки.</w:t>
      </w:r>
    </w:p>
    <w:p w:rsidR="008F5D97" w:rsidRPr="00A74F70" w:rsidRDefault="008F5D97" w:rsidP="008F5D97">
      <w:pPr>
        <w:numPr>
          <w:ilvl w:val="0"/>
          <w:numId w:val="14"/>
        </w:numPr>
        <w:suppressAutoHyphens w:val="0"/>
        <w:spacing w:before="100" w:beforeAutospacing="1" w:after="100" w:afterAutospacing="1"/>
        <w:jc w:val="both"/>
        <w:rPr>
          <w:color w:val="000000"/>
          <w:sz w:val="27"/>
          <w:szCs w:val="27"/>
        </w:rPr>
      </w:pPr>
      <w:r w:rsidRPr="00A74F70">
        <w:rPr>
          <w:color w:val="000000"/>
        </w:rPr>
        <w:t> С историей местного сладкого промысла Вас познакомит </w:t>
      </w:r>
      <w:hyperlink r:id="rId15" w:history="1">
        <w:r w:rsidRPr="00A74F70">
          <w:rPr>
            <w:rStyle w:val="a3"/>
            <w:b/>
            <w:bCs/>
          </w:rPr>
          <w:t>музей "Городецкий пряник</w:t>
        </w:r>
      </w:hyperlink>
    </w:p>
    <w:p w:rsidR="008F5D97" w:rsidRDefault="008F5D97" w:rsidP="008F5D97">
      <w:pPr>
        <w:pStyle w:val="af1"/>
        <w:jc w:val="both"/>
        <w:rPr>
          <w:rFonts w:ascii="Times New Roman" w:hAnsi="Times New Roman" w:cs="Times New Roman"/>
          <w:color w:val="000000"/>
        </w:rPr>
      </w:pPr>
      <w:r w:rsidRPr="00A74F70">
        <w:rPr>
          <w:rFonts w:ascii="Times New Roman" w:hAnsi="Times New Roman" w:cs="Times New Roman"/>
          <w:color w:val="000000"/>
        </w:rPr>
        <w:t>Его главные экспонаты - старинные и современные печатные доски, а также выделанные с них пряники. Благодаря доскам, пряники были и остаются не только вкусной выпечкой, но и настоящими произведениями искусства. Штучные и разгонные, "хоромные" и почетные, "даровые" и обрядные, пряники-великаны... На них красуются петухи, павлины, двуглавые орлы, райские Сирины и Алконосты.</w:t>
      </w:r>
    </w:p>
    <w:p w:rsidR="001E62C9" w:rsidRDefault="001E62C9" w:rsidP="001E62C9">
      <w:pPr>
        <w:pStyle w:val="af1"/>
        <w:numPr>
          <w:ilvl w:val="0"/>
          <w:numId w:val="20"/>
        </w:numPr>
        <w:jc w:val="both"/>
        <w:rPr>
          <w:rFonts w:ascii="Times New Roman" w:hAnsi="Times New Roman" w:cs="Times New Roman"/>
          <w:color w:val="000000"/>
        </w:rPr>
      </w:pPr>
      <w:r w:rsidRPr="001E62C9">
        <w:rPr>
          <w:rFonts w:ascii="Times New Roman" w:hAnsi="Times New Roman" w:cs="Times New Roman"/>
          <w:color w:val="000000"/>
        </w:rPr>
        <w:t>Интерактивная программа «В гости к Сластёне Мёдовне»</w:t>
      </w:r>
    </w:p>
    <w:p w:rsidR="00222444" w:rsidRPr="00222444" w:rsidRDefault="00222444" w:rsidP="00222444">
      <w:pPr>
        <w:pStyle w:val="af1"/>
        <w:numPr>
          <w:ilvl w:val="0"/>
          <w:numId w:val="22"/>
        </w:numPr>
        <w:jc w:val="both"/>
        <w:rPr>
          <w:rFonts w:ascii="Times New Roman" w:hAnsi="Times New Roman" w:cs="Times New Roman"/>
          <w:color w:val="000000"/>
        </w:rPr>
      </w:pPr>
      <w:r w:rsidRPr="00222444">
        <w:rPr>
          <w:rFonts w:ascii="Times New Roman" w:hAnsi="Times New Roman" w:cs="Times New Roman"/>
          <w:color w:val="000000"/>
        </w:rPr>
        <w:t xml:space="preserve">Экскурсия по </w:t>
      </w:r>
      <w:r w:rsidRPr="00B85065">
        <w:rPr>
          <w:rFonts w:ascii="Times New Roman" w:hAnsi="Times New Roman" w:cs="Times New Roman"/>
          <w:b/>
          <w:color w:val="0000FF"/>
          <w:sz w:val="22"/>
          <w:szCs w:val="22"/>
          <w:u w:val="single"/>
        </w:rPr>
        <w:t>Мемориальному комплексу национального достояния имени Александра Невского</w:t>
      </w:r>
      <w:r w:rsidRPr="00222444">
        <w:rPr>
          <w:rFonts w:ascii="Times New Roman" w:hAnsi="Times New Roman" w:cs="Times New Roman"/>
          <w:color w:val="000000"/>
        </w:rPr>
        <w:t xml:space="preserve">  </w:t>
      </w:r>
    </w:p>
    <w:p w:rsidR="00222444" w:rsidRPr="001E62C9" w:rsidRDefault="00B85065" w:rsidP="00222444">
      <w:pPr>
        <w:pStyle w:val="af1"/>
        <w:ind w:left="720"/>
        <w:jc w:val="both"/>
        <w:rPr>
          <w:rFonts w:ascii="Times New Roman" w:hAnsi="Times New Roman" w:cs="Times New Roman"/>
          <w:color w:val="000000"/>
        </w:rPr>
      </w:pPr>
      <w:r>
        <w:rPr>
          <w:rFonts w:ascii="Times New Roman" w:hAnsi="Times New Roman" w:cs="Times New Roman"/>
          <w:color w:val="000000"/>
        </w:rPr>
        <w:t>Ш</w:t>
      </w:r>
      <w:r w:rsidR="00222444" w:rsidRPr="00222444">
        <w:rPr>
          <w:rFonts w:ascii="Times New Roman" w:hAnsi="Times New Roman" w:cs="Times New Roman"/>
          <w:color w:val="000000"/>
        </w:rPr>
        <w:t>есть тематических залов комплекса раскроют роль личности Александра Невского в истории древней Руси, а также познакомят со средневековым прошлым Городца и летописями. Путешествие по средневековой Руси будет происходить с использованием современных мультимедийных техн</w:t>
      </w:r>
      <w:r>
        <w:rPr>
          <w:rFonts w:ascii="Times New Roman" w:hAnsi="Times New Roman" w:cs="Times New Roman"/>
          <w:color w:val="000000"/>
        </w:rPr>
        <w:t>ологий и виртуальной реальности.</w:t>
      </w:r>
    </w:p>
    <w:p w:rsidR="00964539" w:rsidRPr="00A74F70" w:rsidRDefault="00964539" w:rsidP="008C3CE5">
      <w:pPr>
        <w:pStyle w:val="2TimesNewRoman"/>
        <w:jc w:val="left"/>
        <w:rPr>
          <w:b w:val="0"/>
          <w:sz w:val="24"/>
        </w:rPr>
      </w:pPr>
    </w:p>
    <w:sectPr w:rsidR="00964539" w:rsidRPr="00A74F70" w:rsidSect="004F554C">
      <w:footnotePr>
        <w:pos w:val="beneathText"/>
      </w:footnotePr>
      <w:pgSz w:w="11905" w:h="16837"/>
      <w:pgMar w:top="357" w:right="567" w:bottom="340" w:left="851" w:header="720" w:footer="720" w:gutter="0"/>
      <w:cols w:space="720"/>
      <w:docGrid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74" w:rsidRDefault="003E3B74" w:rsidP="00C84675">
      <w:r>
        <w:separator/>
      </w:r>
    </w:p>
  </w:endnote>
  <w:endnote w:type="continuationSeparator" w:id="0">
    <w:p w:rsidR="003E3B74" w:rsidRDefault="003E3B74" w:rsidP="00C8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74" w:rsidRDefault="003E3B74" w:rsidP="00C84675">
      <w:r>
        <w:separator/>
      </w:r>
    </w:p>
  </w:footnote>
  <w:footnote w:type="continuationSeparator" w:id="0">
    <w:p w:rsidR="003E3B74" w:rsidRDefault="003E3B74" w:rsidP="00C846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rPr>
        <w:rFonts w:ascii="Wingdings" w:hAnsi="Wingdings" w:cs="Wingdings"/>
      </w:r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Wingdings"/>
      </w:rPr>
    </w:lvl>
    <w:lvl w:ilvl="1">
      <w:start w:val="1"/>
      <w:numFmt w:val="bullet"/>
      <w:lvlText w:val=""/>
      <w:lvlJc w:val="left"/>
      <w:pPr>
        <w:tabs>
          <w:tab w:val="num" w:pos="720"/>
        </w:tabs>
        <w:ind w:left="720" w:hanging="360"/>
      </w:pPr>
      <w:rPr>
        <w:rFonts w:ascii="Symbol" w:hAnsi="Symbol" w:cs="Wingdings"/>
      </w:rPr>
    </w:lvl>
    <w:lvl w:ilvl="2">
      <w:start w:val="1"/>
      <w:numFmt w:val="bullet"/>
      <w:lvlText w:val=""/>
      <w:lvlJc w:val="left"/>
      <w:pPr>
        <w:tabs>
          <w:tab w:val="num" w:pos="1080"/>
        </w:tabs>
        <w:ind w:left="1080" w:hanging="360"/>
      </w:pPr>
      <w:rPr>
        <w:rFonts w:ascii="Symbol" w:hAnsi="Symbol" w:cs="Wingdings"/>
      </w:rPr>
    </w:lvl>
    <w:lvl w:ilvl="3">
      <w:start w:val="1"/>
      <w:numFmt w:val="bullet"/>
      <w:lvlText w:val=""/>
      <w:lvlJc w:val="left"/>
      <w:pPr>
        <w:tabs>
          <w:tab w:val="num" w:pos="1440"/>
        </w:tabs>
        <w:ind w:left="1440" w:hanging="360"/>
      </w:pPr>
      <w:rPr>
        <w:rFonts w:ascii="Symbol" w:hAnsi="Symbol" w:cs="Wingdings"/>
      </w:rPr>
    </w:lvl>
    <w:lvl w:ilvl="4">
      <w:start w:val="1"/>
      <w:numFmt w:val="bullet"/>
      <w:lvlText w:val=""/>
      <w:lvlJc w:val="left"/>
      <w:pPr>
        <w:tabs>
          <w:tab w:val="num" w:pos="1800"/>
        </w:tabs>
        <w:ind w:left="1800" w:hanging="360"/>
      </w:pPr>
      <w:rPr>
        <w:rFonts w:ascii="Symbol" w:hAnsi="Symbol" w:cs="Wingdings"/>
      </w:rPr>
    </w:lvl>
    <w:lvl w:ilvl="5">
      <w:start w:val="1"/>
      <w:numFmt w:val="bullet"/>
      <w:lvlText w:val=""/>
      <w:lvlJc w:val="left"/>
      <w:pPr>
        <w:tabs>
          <w:tab w:val="num" w:pos="2160"/>
        </w:tabs>
        <w:ind w:left="2160" w:hanging="360"/>
      </w:pPr>
      <w:rPr>
        <w:rFonts w:ascii="Symbol" w:hAnsi="Symbol" w:cs="Wingdings"/>
      </w:rPr>
    </w:lvl>
    <w:lvl w:ilvl="6">
      <w:start w:val="1"/>
      <w:numFmt w:val="bullet"/>
      <w:lvlText w:val=""/>
      <w:lvlJc w:val="left"/>
      <w:pPr>
        <w:tabs>
          <w:tab w:val="num" w:pos="2520"/>
        </w:tabs>
        <w:ind w:left="2520" w:hanging="360"/>
      </w:pPr>
      <w:rPr>
        <w:rFonts w:ascii="Symbol" w:hAnsi="Symbol" w:cs="Wingdings"/>
      </w:rPr>
    </w:lvl>
    <w:lvl w:ilvl="7">
      <w:start w:val="1"/>
      <w:numFmt w:val="bullet"/>
      <w:lvlText w:val=""/>
      <w:lvlJc w:val="left"/>
      <w:pPr>
        <w:tabs>
          <w:tab w:val="num" w:pos="2880"/>
        </w:tabs>
        <w:ind w:left="2880" w:hanging="360"/>
      </w:pPr>
      <w:rPr>
        <w:rFonts w:ascii="Symbol" w:hAnsi="Symbol" w:cs="Wingdings"/>
      </w:rPr>
    </w:lvl>
    <w:lvl w:ilvl="8">
      <w:start w:val="1"/>
      <w:numFmt w:val="bullet"/>
      <w:lvlText w:val=""/>
      <w:lvlJc w:val="left"/>
      <w:pPr>
        <w:tabs>
          <w:tab w:val="num" w:pos="3240"/>
        </w:tabs>
        <w:ind w:left="3240" w:hanging="360"/>
      </w:pPr>
      <w:rPr>
        <w:rFonts w:ascii="Symbol" w:hAnsi="Symbol" w:cs="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62E5272"/>
    <w:multiLevelType w:val="multilevel"/>
    <w:tmpl w:val="493E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57303"/>
    <w:multiLevelType w:val="multilevel"/>
    <w:tmpl w:val="2B72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47F58"/>
    <w:multiLevelType w:val="hybridMultilevel"/>
    <w:tmpl w:val="086EE0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261E2D"/>
    <w:multiLevelType w:val="hybridMultilevel"/>
    <w:tmpl w:val="0CFA33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2879B3"/>
    <w:multiLevelType w:val="multilevel"/>
    <w:tmpl w:val="15DC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F1EF0"/>
    <w:multiLevelType w:val="hybridMultilevel"/>
    <w:tmpl w:val="20F80B5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375C66"/>
    <w:multiLevelType w:val="multilevel"/>
    <w:tmpl w:val="F8A6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04FDE"/>
    <w:multiLevelType w:val="multilevel"/>
    <w:tmpl w:val="89A8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E037E"/>
    <w:multiLevelType w:val="hybridMultilevel"/>
    <w:tmpl w:val="3EE0A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337F71"/>
    <w:multiLevelType w:val="hybridMultilevel"/>
    <w:tmpl w:val="A8D21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5854AF"/>
    <w:multiLevelType w:val="hybridMultilevel"/>
    <w:tmpl w:val="09C4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034921"/>
    <w:multiLevelType w:val="multilevel"/>
    <w:tmpl w:val="6B6C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9130A"/>
    <w:multiLevelType w:val="multilevel"/>
    <w:tmpl w:val="1A30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B139F"/>
    <w:multiLevelType w:val="multilevel"/>
    <w:tmpl w:val="EBE8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F4C2E"/>
    <w:multiLevelType w:val="hybridMultilevel"/>
    <w:tmpl w:val="A6CC4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2C6B34"/>
    <w:multiLevelType w:val="multilevel"/>
    <w:tmpl w:val="572C6B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5D7D447A"/>
    <w:multiLevelType w:val="multilevel"/>
    <w:tmpl w:val="7F88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5C1298"/>
    <w:multiLevelType w:val="hybridMultilevel"/>
    <w:tmpl w:val="FB26A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0358B5"/>
    <w:multiLevelType w:val="multilevel"/>
    <w:tmpl w:val="D816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FE10B0"/>
    <w:multiLevelType w:val="multilevel"/>
    <w:tmpl w:val="DAB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D9754D"/>
    <w:multiLevelType w:val="multilevel"/>
    <w:tmpl w:val="D45A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514FDE"/>
    <w:multiLevelType w:val="hybridMultilevel"/>
    <w:tmpl w:val="5D7EF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2"/>
  </w:num>
  <w:num w:numId="5">
    <w:abstractNumId w:val="23"/>
  </w:num>
  <w:num w:numId="6">
    <w:abstractNumId w:val="3"/>
  </w:num>
  <w:num w:numId="7">
    <w:abstractNumId w:val="14"/>
  </w:num>
  <w:num w:numId="8">
    <w:abstractNumId w:val="15"/>
  </w:num>
  <w:num w:numId="9">
    <w:abstractNumId w:val="4"/>
  </w:num>
  <w:num w:numId="10">
    <w:abstractNumId w:val="7"/>
  </w:num>
  <w:num w:numId="11">
    <w:abstractNumId w:val="19"/>
  </w:num>
  <w:num w:numId="12">
    <w:abstractNumId w:val="10"/>
  </w:num>
  <w:num w:numId="13">
    <w:abstractNumId w:val="9"/>
  </w:num>
  <w:num w:numId="14">
    <w:abstractNumId w:val="21"/>
  </w:num>
  <w:num w:numId="15">
    <w:abstractNumId w:val="16"/>
  </w:num>
  <w:num w:numId="16">
    <w:abstractNumId w:val="24"/>
  </w:num>
  <w:num w:numId="17">
    <w:abstractNumId w:val="8"/>
  </w:num>
  <w:num w:numId="18">
    <w:abstractNumId w:val="20"/>
  </w:num>
  <w:num w:numId="19">
    <w:abstractNumId w:val="6"/>
  </w:num>
  <w:num w:numId="20">
    <w:abstractNumId w:val="5"/>
  </w:num>
  <w:num w:numId="21">
    <w:abstractNumId w:val="12"/>
  </w:num>
  <w:num w:numId="22">
    <w:abstractNumId w:val="11"/>
  </w:num>
  <w:num w:numId="23">
    <w:abstractNumId w:val="13"/>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3E"/>
    <w:rsid w:val="00010273"/>
    <w:rsid w:val="000733EB"/>
    <w:rsid w:val="00084A60"/>
    <w:rsid w:val="00087D11"/>
    <w:rsid w:val="00090580"/>
    <w:rsid w:val="000C4593"/>
    <w:rsid w:val="000F2089"/>
    <w:rsid w:val="000F4EAF"/>
    <w:rsid w:val="00161422"/>
    <w:rsid w:val="00181CEC"/>
    <w:rsid w:val="001C5F25"/>
    <w:rsid w:val="001D3DF8"/>
    <w:rsid w:val="001E62C9"/>
    <w:rsid w:val="00222444"/>
    <w:rsid w:val="00224F69"/>
    <w:rsid w:val="00291659"/>
    <w:rsid w:val="00292843"/>
    <w:rsid w:val="002B76C5"/>
    <w:rsid w:val="002C44D1"/>
    <w:rsid w:val="002E6241"/>
    <w:rsid w:val="002F57DD"/>
    <w:rsid w:val="00385F30"/>
    <w:rsid w:val="0039460D"/>
    <w:rsid w:val="003E3B74"/>
    <w:rsid w:val="003E3F98"/>
    <w:rsid w:val="004632E2"/>
    <w:rsid w:val="00464E86"/>
    <w:rsid w:val="004859C5"/>
    <w:rsid w:val="00490666"/>
    <w:rsid w:val="0049417A"/>
    <w:rsid w:val="004958CF"/>
    <w:rsid w:val="004F554C"/>
    <w:rsid w:val="004F564E"/>
    <w:rsid w:val="0051275C"/>
    <w:rsid w:val="005211DA"/>
    <w:rsid w:val="00543AF5"/>
    <w:rsid w:val="00561937"/>
    <w:rsid w:val="00563968"/>
    <w:rsid w:val="00563D9B"/>
    <w:rsid w:val="00584419"/>
    <w:rsid w:val="005B783E"/>
    <w:rsid w:val="005D1BFC"/>
    <w:rsid w:val="005F1166"/>
    <w:rsid w:val="005F2C9B"/>
    <w:rsid w:val="00604FF6"/>
    <w:rsid w:val="00652AC1"/>
    <w:rsid w:val="00661282"/>
    <w:rsid w:val="00671560"/>
    <w:rsid w:val="00682D7F"/>
    <w:rsid w:val="006B7480"/>
    <w:rsid w:val="006B7831"/>
    <w:rsid w:val="006E2053"/>
    <w:rsid w:val="006E7CD1"/>
    <w:rsid w:val="00716EE5"/>
    <w:rsid w:val="00776486"/>
    <w:rsid w:val="00781547"/>
    <w:rsid w:val="007953E0"/>
    <w:rsid w:val="00822A95"/>
    <w:rsid w:val="008B3FAC"/>
    <w:rsid w:val="008B568D"/>
    <w:rsid w:val="008C3531"/>
    <w:rsid w:val="008C3CE5"/>
    <w:rsid w:val="008D21A1"/>
    <w:rsid w:val="008D35DD"/>
    <w:rsid w:val="008F5D97"/>
    <w:rsid w:val="0096355A"/>
    <w:rsid w:val="00964539"/>
    <w:rsid w:val="0099392D"/>
    <w:rsid w:val="00A508B2"/>
    <w:rsid w:val="00A605F9"/>
    <w:rsid w:val="00A74F70"/>
    <w:rsid w:val="00AA4E1A"/>
    <w:rsid w:val="00AB42CE"/>
    <w:rsid w:val="00B008F7"/>
    <w:rsid w:val="00B0482B"/>
    <w:rsid w:val="00B27888"/>
    <w:rsid w:val="00B5171C"/>
    <w:rsid w:val="00B75970"/>
    <w:rsid w:val="00B85065"/>
    <w:rsid w:val="00B922FA"/>
    <w:rsid w:val="00BB2A3E"/>
    <w:rsid w:val="00BB42E9"/>
    <w:rsid w:val="00BE2BA4"/>
    <w:rsid w:val="00BE47C3"/>
    <w:rsid w:val="00C74A96"/>
    <w:rsid w:val="00C81304"/>
    <w:rsid w:val="00C84675"/>
    <w:rsid w:val="00CE1F2B"/>
    <w:rsid w:val="00D44CE1"/>
    <w:rsid w:val="00D50E01"/>
    <w:rsid w:val="00D652B0"/>
    <w:rsid w:val="00D968CB"/>
    <w:rsid w:val="00DD3798"/>
    <w:rsid w:val="00DD4B3C"/>
    <w:rsid w:val="00DE22DB"/>
    <w:rsid w:val="00E83CDC"/>
    <w:rsid w:val="00E91322"/>
    <w:rsid w:val="00EC3B13"/>
    <w:rsid w:val="00EE1987"/>
    <w:rsid w:val="00EE3776"/>
    <w:rsid w:val="00F17D0D"/>
    <w:rsid w:val="00F66D54"/>
    <w:rsid w:val="00F92719"/>
    <w:rsid w:val="00FC4EE9"/>
    <w:rsid w:val="00FE4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68E1"/>
  <w15:docId w15:val="{896DE0C2-4916-44E6-8CD0-498D4D51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54C"/>
    <w:pPr>
      <w:suppressAutoHyphens/>
    </w:pPr>
    <w:rPr>
      <w:sz w:val="24"/>
      <w:szCs w:val="24"/>
      <w:lang w:eastAsia="ar-SA"/>
    </w:rPr>
  </w:style>
  <w:style w:type="paragraph" w:styleId="1">
    <w:name w:val="heading 1"/>
    <w:basedOn w:val="a"/>
    <w:next w:val="a"/>
    <w:link w:val="10"/>
    <w:uiPriority w:val="9"/>
    <w:qFormat/>
    <w:rsid w:val="004F554C"/>
    <w:pPr>
      <w:keepNext/>
      <w:numPr>
        <w:numId w:val="1"/>
      </w:numPr>
      <w:outlineLvl w:val="0"/>
    </w:pPr>
    <w:rPr>
      <w:b/>
      <w:u w:val="single"/>
    </w:rPr>
  </w:style>
  <w:style w:type="paragraph" w:styleId="2">
    <w:name w:val="heading 2"/>
    <w:basedOn w:val="a"/>
    <w:next w:val="a"/>
    <w:qFormat/>
    <w:rsid w:val="004F554C"/>
    <w:pPr>
      <w:keepNext/>
      <w:numPr>
        <w:ilvl w:val="1"/>
        <w:numId w:val="1"/>
      </w:numPr>
      <w:outlineLvl w:val="1"/>
    </w:pPr>
    <w:rPr>
      <w:b/>
      <w:iCs/>
      <w:sz w:val="22"/>
    </w:rPr>
  </w:style>
  <w:style w:type="paragraph" w:styleId="3">
    <w:name w:val="heading 3"/>
    <w:basedOn w:val="a"/>
    <w:next w:val="a"/>
    <w:qFormat/>
    <w:rsid w:val="004F554C"/>
    <w:pPr>
      <w:keepNext/>
      <w:numPr>
        <w:ilvl w:val="2"/>
        <w:numId w:val="1"/>
      </w:numPr>
      <w:jc w:val="both"/>
      <w:outlineLvl w:val="2"/>
    </w:pPr>
    <w:rPr>
      <w:rFonts w:ascii="Monotype Corsiva" w:hAnsi="Monotype Corsiva" w:cs="Monotype Corsiva"/>
      <w:b/>
      <w:i/>
      <w:iCs/>
      <w:spacing w:val="20"/>
      <w:sz w:val="22"/>
      <w:u w:val="single"/>
    </w:rPr>
  </w:style>
  <w:style w:type="paragraph" w:styleId="4">
    <w:name w:val="heading 4"/>
    <w:basedOn w:val="a"/>
    <w:next w:val="a"/>
    <w:qFormat/>
    <w:rsid w:val="004F554C"/>
    <w:pPr>
      <w:keepNext/>
      <w:numPr>
        <w:ilvl w:val="3"/>
        <w:numId w:val="1"/>
      </w:numPr>
      <w:jc w:val="center"/>
      <w:outlineLvl w:val="3"/>
    </w:pPr>
    <w:rPr>
      <w:b/>
    </w:rPr>
  </w:style>
  <w:style w:type="paragraph" w:styleId="5">
    <w:name w:val="heading 5"/>
    <w:basedOn w:val="a"/>
    <w:next w:val="a"/>
    <w:qFormat/>
    <w:rsid w:val="004F554C"/>
    <w:pPr>
      <w:keepNext/>
      <w:numPr>
        <w:ilvl w:val="4"/>
        <w:numId w:val="1"/>
      </w:numPr>
      <w:jc w:val="center"/>
      <w:outlineLvl w:val="4"/>
    </w:pPr>
    <w:rPr>
      <w:rFonts w:ascii="Monotype Corsiva" w:hAnsi="Monotype Corsiva" w:cs="Monotype Corsiva"/>
      <w:b/>
      <w:i/>
      <w:spacing w:val="40"/>
      <w:sz w:val="20"/>
    </w:rPr>
  </w:style>
  <w:style w:type="paragraph" w:styleId="6">
    <w:name w:val="heading 6"/>
    <w:basedOn w:val="a"/>
    <w:next w:val="a"/>
    <w:qFormat/>
    <w:rsid w:val="004F554C"/>
    <w:pPr>
      <w:keepNext/>
      <w:numPr>
        <w:ilvl w:val="5"/>
        <w:numId w:val="1"/>
      </w:numPr>
      <w:jc w:val="center"/>
      <w:outlineLvl w:val="5"/>
    </w:pPr>
    <w:rPr>
      <w:b/>
      <w:sz w:val="20"/>
    </w:rPr>
  </w:style>
  <w:style w:type="paragraph" w:styleId="7">
    <w:name w:val="heading 7"/>
    <w:basedOn w:val="a"/>
    <w:next w:val="a"/>
    <w:qFormat/>
    <w:rsid w:val="004F554C"/>
    <w:pPr>
      <w:keepNext/>
      <w:numPr>
        <w:ilvl w:val="6"/>
        <w:numId w:val="1"/>
      </w:numPr>
      <w:pBdr>
        <w:top w:val="double" w:sz="1" w:space="1" w:color="000000"/>
      </w:pBdr>
      <w:jc w:val="center"/>
      <w:outlineLvl w:val="6"/>
    </w:pPr>
    <w:rPr>
      <w:i/>
      <w:iCs/>
      <w:sz w:val="28"/>
      <w:szCs w:val="20"/>
    </w:rPr>
  </w:style>
  <w:style w:type="paragraph" w:styleId="8">
    <w:name w:val="heading 8"/>
    <w:basedOn w:val="a"/>
    <w:next w:val="a"/>
    <w:qFormat/>
    <w:rsid w:val="004F554C"/>
    <w:pPr>
      <w:keepNext/>
      <w:numPr>
        <w:ilvl w:val="7"/>
        <w:numId w:val="1"/>
      </w:numPr>
      <w:outlineLvl w:val="7"/>
    </w:pPr>
    <w:rPr>
      <w:b/>
      <w:i/>
      <w:iCs/>
      <w:sz w:val="28"/>
    </w:rPr>
  </w:style>
  <w:style w:type="paragraph" w:styleId="9">
    <w:name w:val="heading 9"/>
    <w:basedOn w:val="a"/>
    <w:next w:val="a"/>
    <w:qFormat/>
    <w:rsid w:val="004F554C"/>
    <w:pPr>
      <w:keepNext/>
      <w:numPr>
        <w:ilvl w:val="8"/>
        <w:numId w:val="1"/>
      </w:numPr>
      <w:jc w:val="righ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554C"/>
    <w:rPr>
      <w:rFonts w:ascii="Wingdings" w:hAnsi="Wingdings" w:cs="Wingdings"/>
    </w:rPr>
  </w:style>
  <w:style w:type="character" w:customStyle="1" w:styleId="Absatz-Standardschriftart">
    <w:name w:val="Absatz-Standardschriftart"/>
    <w:rsid w:val="004F554C"/>
  </w:style>
  <w:style w:type="character" w:customStyle="1" w:styleId="WW-Absatz-Standardschriftart">
    <w:name w:val="WW-Absatz-Standardschriftart"/>
    <w:rsid w:val="004F554C"/>
  </w:style>
  <w:style w:type="character" w:customStyle="1" w:styleId="WW-Absatz-Standardschriftart1">
    <w:name w:val="WW-Absatz-Standardschriftart1"/>
    <w:rsid w:val="004F554C"/>
  </w:style>
  <w:style w:type="character" w:customStyle="1" w:styleId="30">
    <w:name w:val="Основной шрифт абзаца3"/>
    <w:rsid w:val="004F554C"/>
  </w:style>
  <w:style w:type="character" w:customStyle="1" w:styleId="WW8Num1z1">
    <w:name w:val="WW8Num1z1"/>
    <w:rsid w:val="004F554C"/>
  </w:style>
  <w:style w:type="character" w:customStyle="1" w:styleId="WW8Num1z2">
    <w:name w:val="WW8Num1z2"/>
    <w:rsid w:val="004F554C"/>
  </w:style>
  <w:style w:type="character" w:customStyle="1" w:styleId="WW8Num1z3">
    <w:name w:val="WW8Num1z3"/>
    <w:rsid w:val="004F554C"/>
  </w:style>
  <w:style w:type="character" w:customStyle="1" w:styleId="WW8Num1z4">
    <w:name w:val="WW8Num1z4"/>
    <w:rsid w:val="004F554C"/>
  </w:style>
  <w:style w:type="character" w:customStyle="1" w:styleId="WW8Num1z5">
    <w:name w:val="WW8Num1z5"/>
    <w:rsid w:val="004F554C"/>
  </w:style>
  <w:style w:type="character" w:customStyle="1" w:styleId="WW8Num1z6">
    <w:name w:val="WW8Num1z6"/>
    <w:rsid w:val="004F554C"/>
  </w:style>
  <w:style w:type="character" w:customStyle="1" w:styleId="WW8Num1z7">
    <w:name w:val="WW8Num1z7"/>
    <w:rsid w:val="004F554C"/>
  </w:style>
  <w:style w:type="character" w:customStyle="1" w:styleId="WW8Num1z8">
    <w:name w:val="WW8Num1z8"/>
    <w:rsid w:val="004F554C"/>
  </w:style>
  <w:style w:type="character" w:customStyle="1" w:styleId="WW-Absatz-Standardschriftart11">
    <w:name w:val="WW-Absatz-Standardschriftart11"/>
    <w:rsid w:val="004F554C"/>
  </w:style>
  <w:style w:type="character" w:customStyle="1" w:styleId="WW-Absatz-Standardschriftart111">
    <w:name w:val="WW-Absatz-Standardschriftart111"/>
    <w:rsid w:val="004F554C"/>
  </w:style>
  <w:style w:type="character" w:customStyle="1" w:styleId="WW-Absatz-Standardschriftart1111">
    <w:name w:val="WW-Absatz-Standardschriftart1111"/>
    <w:rsid w:val="004F554C"/>
  </w:style>
  <w:style w:type="character" w:customStyle="1" w:styleId="WW-Absatz-Standardschriftart11111">
    <w:name w:val="WW-Absatz-Standardschriftart11111"/>
    <w:rsid w:val="004F554C"/>
  </w:style>
  <w:style w:type="character" w:customStyle="1" w:styleId="WW-Absatz-Standardschriftart111111">
    <w:name w:val="WW-Absatz-Standardschriftart111111"/>
    <w:rsid w:val="004F554C"/>
  </w:style>
  <w:style w:type="character" w:customStyle="1" w:styleId="WW-Absatz-Standardschriftart1111111">
    <w:name w:val="WW-Absatz-Standardschriftart1111111"/>
    <w:rsid w:val="004F554C"/>
  </w:style>
  <w:style w:type="character" w:customStyle="1" w:styleId="WW-Absatz-Standardschriftart11111111">
    <w:name w:val="WW-Absatz-Standardschriftart11111111"/>
    <w:rsid w:val="004F554C"/>
  </w:style>
  <w:style w:type="character" w:customStyle="1" w:styleId="WW-Absatz-Standardschriftart111111111">
    <w:name w:val="WW-Absatz-Standardschriftart111111111"/>
    <w:rsid w:val="004F554C"/>
  </w:style>
  <w:style w:type="character" w:customStyle="1" w:styleId="WW8Num2z0">
    <w:name w:val="WW8Num2z0"/>
    <w:rsid w:val="004F554C"/>
    <w:rPr>
      <w:rFonts w:ascii="Wingdings" w:hAnsi="Wingdings" w:cs="Wingdings"/>
    </w:rPr>
  </w:style>
  <w:style w:type="character" w:customStyle="1" w:styleId="WW8Num2z1">
    <w:name w:val="WW8Num2z1"/>
    <w:rsid w:val="004F554C"/>
    <w:rPr>
      <w:rFonts w:ascii="Wingdings 2" w:hAnsi="Wingdings 2" w:cs="StarSymbol"/>
      <w:sz w:val="18"/>
      <w:szCs w:val="18"/>
    </w:rPr>
  </w:style>
  <w:style w:type="character" w:customStyle="1" w:styleId="WW8Num2z2">
    <w:name w:val="WW8Num2z2"/>
    <w:rsid w:val="004F554C"/>
    <w:rPr>
      <w:rFonts w:ascii="StarSymbol" w:hAnsi="StarSymbol" w:cs="StarSymbol"/>
      <w:sz w:val="18"/>
      <w:szCs w:val="18"/>
    </w:rPr>
  </w:style>
  <w:style w:type="character" w:customStyle="1" w:styleId="WW-Absatz-Standardschriftart1111111111">
    <w:name w:val="WW-Absatz-Standardschriftart1111111111"/>
    <w:rsid w:val="004F554C"/>
  </w:style>
  <w:style w:type="character" w:customStyle="1" w:styleId="WW-Absatz-Standardschriftart11111111111">
    <w:name w:val="WW-Absatz-Standardschriftart11111111111"/>
    <w:rsid w:val="004F554C"/>
  </w:style>
  <w:style w:type="character" w:customStyle="1" w:styleId="WW-Absatz-Standardschriftart111111111111">
    <w:name w:val="WW-Absatz-Standardschriftart111111111111"/>
    <w:rsid w:val="004F554C"/>
  </w:style>
  <w:style w:type="character" w:customStyle="1" w:styleId="WW-Absatz-Standardschriftart1111111111111">
    <w:name w:val="WW-Absatz-Standardschriftart1111111111111"/>
    <w:rsid w:val="004F554C"/>
  </w:style>
  <w:style w:type="character" w:customStyle="1" w:styleId="WW-Absatz-Standardschriftart11111111111111">
    <w:name w:val="WW-Absatz-Standardschriftart11111111111111"/>
    <w:rsid w:val="004F554C"/>
  </w:style>
  <w:style w:type="character" w:customStyle="1" w:styleId="WW-Absatz-Standardschriftart111111111111111">
    <w:name w:val="WW-Absatz-Standardschriftart111111111111111"/>
    <w:rsid w:val="004F554C"/>
  </w:style>
  <w:style w:type="character" w:customStyle="1" w:styleId="WW-Absatz-Standardschriftart1111111111111111">
    <w:name w:val="WW-Absatz-Standardschriftart1111111111111111"/>
    <w:rsid w:val="004F554C"/>
  </w:style>
  <w:style w:type="character" w:customStyle="1" w:styleId="WW-Absatz-Standardschriftart11111111111111111">
    <w:name w:val="WW-Absatz-Standardschriftart11111111111111111"/>
    <w:rsid w:val="004F554C"/>
  </w:style>
  <w:style w:type="character" w:customStyle="1" w:styleId="WW-Absatz-Standardschriftart111111111111111111">
    <w:name w:val="WW-Absatz-Standardschriftart111111111111111111"/>
    <w:rsid w:val="004F554C"/>
  </w:style>
  <w:style w:type="character" w:customStyle="1" w:styleId="WW-Absatz-Standardschriftart1111111111111111111">
    <w:name w:val="WW-Absatz-Standardschriftart1111111111111111111"/>
    <w:rsid w:val="004F554C"/>
  </w:style>
  <w:style w:type="character" w:customStyle="1" w:styleId="WW-Absatz-Standardschriftart11111111111111111111">
    <w:name w:val="WW-Absatz-Standardschriftart11111111111111111111"/>
    <w:rsid w:val="004F554C"/>
  </w:style>
  <w:style w:type="character" w:customStyle="1" w:styleId="WW-Absatz-Standardschriftart111111111111111111111">
    <w:name w:val="WW-Absatz-Standardschriftart111111111111111111111"/>
    <w:rsid w:val="004F554C"/>
  </w:style>
  <w:style w:type="character" w:customStyle="1" w:styleId="WW-Absatz-Standardschriftart1111111111111111111111">
    <w:name w:val="WW-Absatz-Standardschriftart1111111111111111111111"/>
    <w:rsid w:val="004F554C"/>
  </w:style>
  <w:style w:type="character" w:customStyle="1" w:styleId="WW-Absatz-Standardschriftart11111111111111111111111">
    <w:name w:val="WW-Absatz-Standardschriftart11111111111111111111111"/>
    <w:rsid w:val="004F554C"/>
  </w:style>
  <w:style w:type="character" w:customStyle="1" w:styleId="WW-Absatz-Standardschriftart111111111111111111111111">
    <w:name w:val="WW-Absatz-Standardschriftart111111111111111111111111"/>
    <w:rsid w:val="004F554C"/>
  </w:style>
  <w:style w:type="character" w:customStyle="1" w:styleId="WW-Absatz-Standardschriftart1111111111111111111111111">
    <w:name w:val="WW-Absatz-Standardschriftart1111111111111111111111111"/>
    <w:rsid w:val="004F554C"/>
  </w:style>
  <w:style w:type="character" w:customStyle="1" w:styleId="WW-Absatz-Standardschriftart11111111111111111111111111">
    <w:name w:val="WW-Absatz-Standardschriftart11111111111111111111111111"/>
    <w:rsid w:val="004F554C"/>
  </w:style>
  <w:style w:type="character" w:customStyle="1" w:styleId="WW-Absatz-Standardschriftart111111111111111111111111111">
    <w:name w:val="WW-Absatz-Standardschriftart111111111111111111111111111"/>
    <w:rsid w:val="004F554C"/>
  </w:style>
  <w:style w:type="character" w:customStyle="1" w:styleId="WW-Absatz-Standardschriftart1111111111111111111111111111">
    <w:name w:val="WW-Absatz-Standardschriftart1111111111111111111111111111"/>
    <w:rsid w:val="004F554C"/>
  </w:style>
  <w:style w:type="character" w:customStyle="1" w:styleId="WW-Absatz-Standardschriftart11111111111111111111111111111">
    <w:name w:val="WW-Absatz-Standardschriftart11111111111111111111111111111"/>
    <w:rsid w:val="004F554C"/>
  </w:style>
  <w:style w:type="character" w:customStyle="1" w:styleId="WW-Absatz-Standardschriftart111111111111111111111111111111">
    <w:name w:val="WW-Absatz-Standardschriftart111111111111111111111111111111"/>
    <w:rsid w:val="004F554C"/>
  </w:style>
  <w:style w:type="character" w:customStyle="1" w:styleId="20">
    <w:name w:val="Основной шрифт абзаца2"/>
    <w:rsid w:val="004F554C"/>
  </w:style>
  <w:style w:type="character" w:customStyle="1" w:styleId="WW8Num4z0">
    <w:name w:val="WW8Num4z0"/>
    <w:rsid w:val="004F554C"/>
    <w:rPr>
      <w:rFonts w:ascii="Symbol" w:hAnsi="Symbol" w:cs="Symbol"/>
    </w:rPr>
  </w:style>
  <w:style w:type="character" w:customStyle="1" w:styleId="WW8Num5z0">
    <w:name w:val="WW8Num5z0"/>
    <w:rsid w:val="004F554C"/>
    <w:rPr>
      <w:rFonts w:ascii="Wingdings" w:hAnsi="Wingdings" w:cs="Wingdings"/>
    </w:rPr>
  </w:style>
  <w:style w:type="character" w:customStyle="1" w:styleId="WW8Num6z0">
    <w:name w:val="WW8Num6z0"/>
    <w:rsid w:val="004F554C"/>
    <w:rPr>
      <w:rFonts w:ascii="Symbol" w:hAnsi="Symbol" w:cs="Symbol"/>
    </w:rPr>
  </w:style>
  <w:style w:type="character" w:customStyle="1" w:styleId="WW8Num7z0">
    <w:name w:val="WW8Num7z0"/>
    <w:rsid w:val="004F554C"/>
    <w:rPr>
      <w:rFonts w:ascii="Symbol" w:hAnsi="Symbol" w:cs="Symbol"/>
    </w:rPr>
  </w:style>
  <w:style w:type="character" w:customStyle="1" w:styleId="WW8Num8z0">
    <w:name w:val="WW8Num8z0"/>
    <w:rsid w:val="004F554C"/>
    <w:rPr>
      <w:rFonts w:ascii="Symbol" w:hAnsi="Symbol" w:cs="Symbol"/>
    </w:rPr>
  </w:style>
  <w:style w:type="character" w:customStyle="1" w:styleId="WW8Num9z0">
    <w:name w:val="WW8Num9z0"/>
    <w:rsid w:val="004F554C"/>
    <w:rPr>
      <w:rFonts w:ascii="Wingdings" w:hAnsi="Wingdings" w:cs="Wingdings"/>
    </w:rPr>
  </w:style>
  <w:style w:type="character" w:customStyle="1" w:styleId="WW8Num9z1">
    <w:name w:val="WW8Num9z1"/>
    <w:rsid w:val="004F554C"/>
    <w:rPr>
      <w:rFonts w:ascii="Courier New" w:hAnsi="Courier New" w:cs="Courier New"/>
    </w:rPr>
  </w:style>
  <w:style w:type="character" w:customStyle="1" w:styleId="WW8Num9z3">
    <w:name w:val="WW8Num9z3"/>
    <w:rsid w:val="004F554C"/>
    <w:rPr>
      <w:rFonts w:ascii="Symbol" w:hAnsi="Symbol" w:cs="Symbol"/>
    </w:rPr>
  </w:style>
  <w:style w:type="character" w:customStyle="1" w:styleId="WW8Num11z0">
    <w:name w:val="WW8Num11z0"/>
    <w:rsid w:val="004F554C"/>
    <w:rPr>
      <w:rFonts w:ascii="Symbol" w:hAnsi="Symbol" w:cs="Symbol"/>
    </w:rPr>
  </w:style>
  <w:style w:type="character" w:customStyle="1" w:styleId="WW8Num12z0">
    <w:name w:val="WW8Num12z0"/>
    <w:rsid w:val="004F554C"/>
    <w:rPr>
      <w:rFonts w:ascii="Symbol" w:hAnsi="Symbol" w:cs="Symbol"/>
    </w:rPr>
  </w:style>
  <w:style w:type="character" w:customStyle="1" w:styleId="WW8Num13z0">
    <w:name w:val="WW8Num13z0"/>
    <w:rsid w:val="004F554C"/>
    <w:rPr>
      <w:rFonts w:ascii="Wingdings" w:hAnsi="Wingdings" w:cs="Wingdings"/>
    </w:rPr>
  </w:style>
  <w:style w:type="character" w:customStyle="1" w:styleId="WW8Num13z1">
    <w:name w:val="WW8Num13z1"/>
    <w:rsid w:val="004F554C"/>
    <w:rPr>
      <w:rFonts w:ascii="Courier New" w:hAnsi="Courier New" w:cs="Courier New"/>
    </w:rPr>
  </w:style>
  <w:style w:type="character" w:customStyle="1" w:styleId="WW8Num13z3">
    <w:name w:val="WW8Num13z3"/>
    <w:rsid w:val="004F554C"/>
    <w:rPr>
      <w:rFonts w:ascii="Symbol" w:hAnsi="Symbol" w:cs="Symbol"/>
    </w:rPr>
  </w:style>
  <w:style w:type="character" w:customStyle="1" w:styleId="11">
    <w:name w:val="Основной шрифт абзаца1"/>
    <w:rsid w:val="004F554C"/>
  </w:style>
  <w:style w:type="character" w:styleId="a3">
    <w:name w:val="Hyperlink"/>
    <w:semiHidden/>
    <w:rsid w:val="004F554C"/>
    <w:rPr>
      <w:color w:val="0000FF"/>
      <w:u w:val="single"/>
    </w:rPr>
  </w:style>
  <w:style w:type="character" w:styleId="a4">
    <w:name w:val="FollowedHyperlink"/>
    <w:semiHidden/>
    <w:rsid w:val="004F554C"/>
    <w:rPr>
      <w:color w:val="800080"/>
      <w:u w:val="single"/>
    </w:rPr>
  </w:style>
  <w:style w:type="character" w:styleId="a5">
    <w:name w:val="page number"/>
    <w:basedOn w:val="11"/>
    <w:semiHidden/>
    <w:rsid w:val="004F554C"/>
  </w:style>
  <w:style w:type="character" w:customStyle="1" w:styleId="a6">
    <w:name w:val="Символ нумерации"/>
    <w:rsid w:val="004F554C"/>
  </w:style>
  <w:style w:type="character" w:customStyle="1" w:styleId="a7">
    <w:name w:val="Маркеры списка"/>
    <w:rsid w:val="004F554C"/>
    <w:rPr>
      <w:rFonts w:ascii="StarSymbol" w:eastAsia="StarSymbol" w:hAnsi="StarSymbol" w:cs="StarSymbol"/>
      <w:sz w:val="18"/>
      <w:szCs w:val="18"/>
    </w:rPr>
  </w:style>
  <w:style w:type="character" w:styleId="a8">
    <w:name w:val="Strong"/>
    <w:qFormat/>
    <w:rsid w:val="004F554C"/>
    <w:rPr>
      <w:b/>
      <w:bCs/>
    </w:rPr>
  </w:style>
  <w:style w:type="paragraph" w:customStyle="1" w:styleId="12">
    <w:name w:val="Заголовок1"/>
    <w:basedOn w:val="a"/>
    <w:next w:val="a9"/>
    <w:rsid w:val="004F554C"/>
    <w:pPr>
      <w:keepNext/>
      <w:spacing w:before="240" w:after="120"/>
    </w:pPr>
    <w:rPr>
      <w:rFonts w:ascii="Arial" w:eastAsia="Lucida Sans Unicode" w:hAnsi="Arial" w:cs="Tahoma"/>
      <w:sz w:val="28"/>
      <w:szCs w:val="28"/>
    </w:rPr>
  </w:style>
  <w:style w:type="paragraph" w:styleId="a9">
    <w:name w:val="Body Text"/>
    <w:basedOn w:val="a"/>
    <w:semiHidden/>
    <w:rsid w:val="004F554C"/>
    <w:pPr>
      <w:jc w:val="both"/>
    </w:pPr>
    <w:rPr>
      <w:bCs/>
      <w:sz w:val="22"/>
    </w:rPr>
  </w:style>
  <w:style w:type="paragraph" w:styleId="aa">
    <w:name w:val="List"/>
    <w:basedOn w:val="a9"/>
    <w:semiHidden/>
    <w:rsid w:val="004F554C"/>
    <w:rPr>
      <w:rFonts w:cs="Tahoma"/>
    </w:rPr>
  </w:style>
  <w:style w:type="paragraph" w:customStyle="1" w:styleId="31">
    <w:name w:val="Название3"/>
    <w:basedOn w:val="a"/>
    <w:rsid w:val="004F554C"/>
    <w:pPr>
      <w:suppressLineNumbers/>
      <w:spacing w:before="120" w:after="120"/>
    </w:pPr>
    <w:rPr>
      <w:rFonts w:cs="Tahoma"/>
      <w:i/>
      <w:iCs/>
    </w:rPr>
  </w:style>
  <w:style w:type="paragraph" w:customStyle="1" w:styleId="32">
    <w:name w:val="Указатель3"/>
    <w:basedOn w:val="a"/>
    <w:rsid w:val="004F554C"/>
    <w:pPr>
      <w:suppressLineNumbers/>
    </w:pPr>
    <w:rPr>
      <w:rFonts w:cs="Tahoma"/>
    </w:rPr>
  </w:style>
  <w:style w:type="paragraph" w:customStyle="1" w:styleId="21">
    <w:name w:val="Название2"/>
    <w:basedOn w:val="a"/>
    <w:rsid w:val="004F554C"/>
    <w:pPr>
      <w:suppressLineNumbers/>
      <w:spacing w:before="120" w:after="120"/>
    </w:pPr>
    <w:rPr>
      <w:rFonts w:cs="Tahoma"/>
      <w:i/>
      <w:iCs/>
    </w:rPr>
  </w:style>
  <w:style w:type="paragraph" w:customStyle="1" w:styleId="22">
    <w:name w:val="Указатель2"/>
    <w:basedOn w:val="a"/>
    <w:rsid w:val="004F554C"/>
    <w:pPr>
      <w:suppressLineNumbers/>
    </w:pPr>
    <w:rPr>
      <w:rFonts w:cs="Tahoma"/>
    </w:rPr>
  </w:style>
  <w:style w:type="paragraph" w:customStyle="1" w:styleId="13">
    <w:name w:val="Название1"/>
    <w:basedOn w:val="a"/>
    <w:rsid w:val="004F554C"/>
    <w:pPr>
      <w:suppressLineNumbers/>
      <w:spacing w:before="120" w:after="120"/>
    </w:pPr>
    <w:rPr>
      <w:rFonts w:cs="Tahoma"/>
      <w:i/>
      <w:iCs/>
    </w:rPr>
  </w:style>
  <w:style w:type="paragraph" w:customStyle="1" w:styleId="14">
    <w:name w:val="Указатель1"/>
    <w:basedOn w:val="a"/>
    <w:rsid w:val="004F554C"/>
    <w:pPr>
      <w:suppressLineNumbers/>
    </w:pPr>
    <w:rPr>
      <w:rFonts w:cs="Tahoma"/>
    </w:rPr>
  </w:style>
  <w:style w:type="paragraph" w:styleId="ab">
    <w:name w:val="header"/>
    <w:basedOn w:val="a"/>
    <w:semiHidden/>
    <w:rsid w:val="004F554C"/>
    <w:pPr>
      <w:tabs>
        <w:tab w:val="center" w:pos="4677"/>
        <w:tab w:val="right" w:pos="9355"/>
      </w:tabs>
    </w:pPr>
  </w:style>
  <w:style w:type="paragraph" w:styleId="ac">
    <w:name w:val="footer"/>
    <w:basedOn w:val="a"/>
    <w:semiHidden/>
    <w:rsid w:val="004F554C"/>
    <w:pPr>
      <w:tabs>
        <w:tab w:val="center" w:pos="4677"/>
        <w:tab w:val="right" w:pos="9355"/>
      </w:tabs>
    </w:pPr>
  </w:style>
  <w:style w:type="paragraph" w:customStyle="1" w:styleId="210">
    <w:name w:val="Основной текст 21"/>
    <w:basedOn w:val="a"/>
    <w:rsid w:val="004F554C"/>
    <w:pPr>
      <w:spacing w:line="216" w:lineRule="auto"/>
      <w:jc w:val="center"/>
    </w:pPr>
    <w:rPr>
      <w:rFonts w:ascii="Arial" w:hAnsi="Arial" w:cs="Arial"/>
      <w:b/>
      <w:i/>
      <w:spacing w:val="300"/>
      <w:sz w:val="40"/>
    </w:rPr>
  </w:style>
  <w:style w:type="paragraph" w:customStyle="1" w:styleId="310">
    <w:name w:val="Основной текст 31"/>
    <w:basedOn w:val="a"/>
    <w:rsid w:val="004F554C"/>
    <w:rPr>
      <w:sz w:val="22"/>
    </w:rPr>
  </w:style>
  <w:style w:type="paragraph" w:customStyle="1" w:styleId="211">
    <w:name w:val="Основной текст с отступом 21"/>
    <w:basedOn w:val="a"/>
    <w:rsid w:val="004F554C"/>
    <w:pPr>
      <w:ind w:left="75"/>
    </w:pPr>
    <w:rPr>
      <w:szCs w:val="20"/>
    </w:rPr>
  </w:style>
  <w:style w:type="paragraph" w:customStyle="1" w:styleId="15">
    <w:name w:val="Название объекта1"/>
    <w:basedOn w:val="a"/>
    <w:next w:val="a"/>
    <w:rsid w:val="004F554C"/>
    <w:pPr>
      <w:jc w:val="center"/>
    </w:pPr>
    <w:rPr>
      <w:rFonts w:ascii="Monotype Corsiva" w:hAnsi="Monotype Corsiva" w:cs="Monotype Corsiva"/>
      <w:b/>
      <w:i/>
      <w:spacing w:val="40"/>
      <w:sz w:val="60"/>
    </w:rPr>
  </w:style>
  <w:style w:type="paragraph" w:customStyle="1" w:styleId="xl24">
    <w:name w:val="xl24"/>
    <w:basedOn w:val="a"/>
    <w:rsid w:val="004F554C"/>
    <w:pPr>
      <w:spacing w:before="100" w:after="100"/>
      <w:textAlignment w:val="top"/>
    </w:pPr>
    <w:rPr>
      <w:rFonts w:ascii="Arial Unicode MS" w:eastAsia="Arial Unicode MS" w:hAnsi="Arial Unicode MS" w:cs="Arial Unicode MS"/>
    </w:rPr>
  </w:style>
  <w:style w:type="paragraph" w:customStyle="1" w:styleId="xl27">
    <w:name w:val="xl27"/>
    <w:basedOn w:val="a"/>
    <w:rsid w:val="004F554C"/>
    <w:pPr>
      <w:spacing w:before="100" w:after="100"/>
      <w:textAlignment w:val="top"/>
    </w:pPr>
    <w:rPr>
      <w:rFonts w:ascii="Arial" w:eastAsia="Arial Unicode MS" w:hAnsi="Arial" w:cs="Arial Unicode MS"/>
      <w:b/>
      <w:bCs/>
    </w:rPr>
  </w:style>
  <w:style w:type="paragraph" w:styleId="ad">
    <w:name w:val="Body Text Indent"/>
    <w:basedOn w:val="a"/>
    <w:semiHidden/>
    <w:rsid w:val="004F554C"/>
    <w:pPr>
      <w:ind w:firstLine="709"/>
      <w:jc w:val="both"/>
    </w:pPr>
    <w:rPr>
      <w:b/>
      <w:bCs/>
      <w:sz w:val="28"/>
      <w:szCs w:val="20"/>
    </w:rPr>
  </w:style>
  <w:style w:type="paragraph" w:styleId="ae">
    <w:name w:val="Balloon Text"/>
    <w:basedOn w:val="a"/>
    <w:rsid w:val="004F554C"/>
    <w:rPr>
      <w:rFonts w:ascii="Tahoma" w:hAnsi="Tahoma" w:cs="Tahoma"/>
      <w:sz w:val="16"/>
      <w:szCs w:val="16"/>
    </w:rPr>
  </w:style>
  <w:style w:type="paragraph" w:customStyle="1" w:styleId="af">
    <w:name w:val="Содержимое таблицы"/>
    <w:basedOn w:val="a"/>
    <w:rsid w:val="004F554C"/>
    <w:pPr>
      <w:suppressLineNumbers/>
    </w:pPr>
  </w:style>
  <w:style w:type="paragraph" w:customStyle="1" w:styleId="af0">
    <w:name w:val="Заголовок таблицы"/>
    <w:basedOn w:val="af"/>
    <w:rsid w:val="004F554C"/>
    <w:pPr>
      <w:jc w:val="center"/>
    </w:pPr>
    <w:rPr>
      <w:b/>
      <w:bCs/>
    </w:rPr>
  </w:style>
  <w:style w:type="paragraph" w:customStyle="1" w:styleId="2TimesNewRoman">
    <w:name w:val="Заголовок 2 + Times New Roman"/>
    <w:basedOn w:val="2"/>
    <w:rsid w:val="004F554C"/>
    <w:pPr>
      <w:numPr>
        <w:ilvl w:val="0"/>
        <w:numId w:val="0"/>
      </w:numPr>
      <w:jc w:val="center"/>
    </w:pPr>
  </w:style>
  <w:style w:type="paragraph" w:customStyle="1" w:styleId="16">
    <w:name w:val="Цитата1"/>
    <w:basedOn w:val="a"/>
    <w:rsid w:val="004F554C"/>
    <w:pPr>
      <w:ind w:left="-426" w:right="-425"/>
      <w:jc w:val="both"/>
    </w:pPr>
    <w:rPr>
      <w:b/>
      <w:szCs w:val="20"/>
    </w:rPr>
  </w:style>
  <w:style w:type="paragraph" w:styleId="HTML">
    <w:name w:val="HTML Preformatted"/>
    <w:basedOn w:val="a"/>
    <w:rsid w:val="004F5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0">
    <w:name w:val="Обычный + 11 пт"/>
    <w:basedOn w:val="HTML"/>
    <w:rsid w:val="004F554C"/>
    <w:rPr>
      <w:rFonts w:ascii="Times New Roman" w:hAnsi="Times New Roman" w:cs="Times New Roman"/>
      <w:sz w:val="22"/>
      <w:szCs w:val="22"/>
    </w:rPr>
  </w:style>
  <w:style w:type="paragraph" w:customStyle="1" w:styleId="320">
    <w:name w:val="Основной текст 32"/>
    <w:basedOn w:val="a"/>
    <w:rsid w:val="004F554C"/>
    <w:pPr>
      <w:spacing w:after="120"/>
    </w:pPr>
    <w:rPr>
      <w:rFonts w:eastAsia="SimSun"/>
      <w:sz w:val="16"/>
      <w:szCs w:val="16"/>
    </w:rPr>
  </w:style>
  <w:style w:type="paragraph" w:styleId="af1">
    <w:name w:val="Normal (Web)"/>
    <w:basedOn w:val="a"/>
    <w:uiPriority w:val="99"/>
    <w:rsid w:val="004F554C"/>
    <w:pPr>
      <w:spacing w:before="280" w:after="280"/>
    </w:pPr>
    <w:rPr>
      <w:rFonts w:ascii="Verdana" w:hAnsi="Verdana" w:cs="Verdana"/>
      <w:color w:val="595C5F"/>
      <w:sz w:val="20"/>
      <w:szCs w:val="20"/>
    </w:rPr>
  </w:style>
  <w:style w:type="paragraph" w:customStyle="1" w:styleId="17">
    <w:name w:val="Продолжение списка1"/>
    <w:basedOn w:val="a"/>
    <w:rsid w:val="004F554C"/>
    <w:pPr>
      <w:overflowPunct w:val="0"/>
      <w:autoSpaceDE w:val="0"/>
      <w:spacing w:after="120"/>
      <w:ind w:left="283"/>
      <w:jc w:val="both"/>
      <w:textAlignment w:val="baseline"/>
    </w:pPr>
    <w:rPr>
      <w:rFonts w:ascii="Courier New" w:hAnsi="Courier New" w:cs="Courier New"/>
      <w:sz w:val="20"/>
      <w:szCs w:val="20"/>
    </w:rPr>
  </w:style>
  <w:style w:type="paragraph" w:customStyle="1" w:styleId="220">
    <w:name w:val="Основной текст 22"/>
    <w:basedOn w:val="a"/>
    <w:rsid w:val="004F554C"/>
    <w:rPr>
      <w:szCs w:val="20"/>
    </w:rPr>
  </w:style>
  <w:style w:type="paragraph" w:customStyle="1" w:styleId="af2">
    <w:name w:val="Содержимое врезки"/>
    <w:basedOn w:val="a9"/>
    <w:rsid w:val="004F554C"/>
  </w:style>
  <w:style w:type="character" w:customStyle="1" w:styleId="10">
    <w:name w:val="Заголовок 1 Знак"/>
    <w:basedOn w:val="a0"/>
    <w:link w:val="1"/>
    <w:uiPriority w:val="9"/>
    <w:rsid w:val="008F5D97"/>
    <w:rPr>
      <w:b/>
      <w:sz w:val="24"/>
      <w:szCs w:val="24"/>
      <w:u w:val="single"/>
      <w:lang w:eastAsia="ar-SA"/>
    </w:rPr>
  </w:style>
  <w:style w:type="paragraph" w:styleId="af3">
    <w:name w:val="List Paragraph"/>
    <w:basedOn w:val="a"/>
    <w:uiPriority w:val="34"/>
    <w:qFormat/>
    <w:rsid w:val="00495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854287">
      <w:bodyDiv w:val="1"/>
      <w:marLeft w:val="0"/>
      <w:marRight w:val="0"/>
      <w:marTop w:val="0"/>
      <w:marBottom w:val="0"/>
      <w:divBdr>
        <w:top w:val="none" w:sz="0" w:space="0" w:color="auto"/>
        <w:left w:val="none" w:sz="0" w:space="0" w:color="auto"/>
        <w:bottom w:val="none" w:sz="0" w:space="0" w:color="auto"/>
        <w:right w:val="none" w:sz="0" w:space="0" w:color="auto"/>
      </w:divBdr>
      <w:divsChild>
        <w:div w:id="869684898">
          <w:marLeft w:val="0"/>
          <w:marRight w:val="0"/>
          <w:marTop w:val="0"/>
          <w:marBottom w:val="0"/>
          <w:divBdr>
            <w:top w:val="none" w:sz="0" w:space="0" w:color="auto"/>
            <w:left w:val="none" w:sz="0" w:space="0" w:color="auto"/>
            <w:bottom w:val="none" w:sz="0" w:space="0" w:color="auto"/>
            <w:right w:val="none" w:sz="0" w:space="0" w:color="auto"/>
          </w:divBdr>
        </w:div>
      </w:divsChild>
    </w:div>
    <w:div w:id="14317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nintur.ru/landmark/nizhegorodskaja-oblast/gorodec/muzej-samovarov/" TargetMode="External"/><Relationship Id="rId13" Type="http://schemas.openxmlformats.org/officeDocument/2006/relationships/hyperlink" Target="https://nnintur.ru/landmark/nizhegorodskaja-oblast/gorodec/muzej-gorodec-na-volge/" TargetMode="External"/><Relationship Id="rId3" Type="http://schemas.openxmlformats.org/officeDocument/2006/relationships/settings" Target="settings.xml"/><Relationship Id="rId7" Type="http://schemas.openxmlformats.org/officeDocument/2006/relationships/hyperlink" Target="https://nnintur.ru/landmark/nizhegorodskaja-oblast/gorodec/gorodeckij-gorod-masterov/" TargetMode="External"/><Relationship Id="rId12" Type="http://schemas.openxmlformats.org/officeDocument/2006/relationships/hyperlink" Target="https://nnintur.ru/landmark/nizhegorodskaja-oblast/gorodec/kraevedcheskij-muze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nintur.ru/landmark/nizhegorodskaja-oblast/gorodec/fabrika-zao-gorodeckaja-rospis/" TargetMode="External"/><Relationship Id="rId5" Type="http://schemas.openxmlformats.org/officeDocument/2006/relationships/footnotes" Target="footnotes.xml"/><Relationship Id="rId15" Type="http://schemas.openxmlformats.org/officeDocument/2006/relationships/hyperlink" Target="https://nnintur.ru/landmark/nizhegorodskaja-oblast/gorodec/muzej-gorodeckij-prjanik/" TargetMode="External"/><Relationship Id="rId10" Type="http://schemas.openxmlformats.org/officeDocument/2006/relationships/hyperlink" Target="https://nnintur.ru/landmark/nizhegorodskaja-oblast/gorodec/galereja-dobra/" TargetMode="External"/><Relationship Id="rId4" Type="http://schemas.openxmlformats.org/officeDocument/2006/relationships/webSettings" Target="webSettings.xml"/><Relationship Id="rId9" Type="http://schemas.openxmlformats.org/officeDocument/2006/relationships/hyperlink" Target="https://nnintur.ru/landmark/nizhegorodskaja-oblast/gorodec/muzej-dom-grafini-paninoj/" TargetMode="External"/><Relationship Id="rId14" Type="http://schemas.openxmlformats.org/officeDocument/2006/relationships/hyperlink" Target="https://nnintur.ru/landmark/nizhegorodskaja-oblast/gorodec/detskij-muzej-na-kupechechsko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Санаторно-Курортный комплекс</vt:lpstr>
    </vt:vector>
  </TitlesOfParts>
  <Company/>
  <LinksUpToDate>false</LinksUpToDate>
  <CharactersWithSpaces>9509</CharactersWithSpaces>
  <SharedDoc>false</SharedDoc>
  <HLinks>
    <vt:vector size="6" baseType="variant">
      <vt:variant>
        <vt:i4>1310759</vt:i4>
      </vt:variant>
      <vt:variant>
        <vt:i4>0</vt:i4>
      </vt:variant>
      <vt:variant>
        <vt:i4>0</vt:i4>
      </vt:variant>
      <vt:variant>
        <vt:i4>5</vt:i4>
      </vt:variant>
      <vt:variant>
        <vt:lpwstr>mailto:dilizhans@sandy.ru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Санаторно-Курортный комплекс</dc:title>
  <dc:subject/>
  <dc:creator>Вячеслав Васильевич Назаренко</dc:creator>
  <cp:keywords/>
  <cp:lastModifiedBy>Manager</cp:lastModifiedBy>
  <cp:revision>2</cp:revision>
  <cp:lastPrinted>2019-05-24T15:18:00Z</cp:lastPrinted>
  <dcterms:created xsi:type="dcterms:W3CDTF">2023-12-29T12:32:00Z</dcterms:created>
  <dcterms:modified xsi:type="dcterms:W3CDTF">2023-12-29T12:32:00Z</dcterms:modified>
</cp:coreProperties>
</file>